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E5384" w:rsidRPr="00C244D8" w:rsidRDefault="00EE5384" w:rsidP="00EE5384">
      <w:pPr>
        <w:tabs>
          <w:tab w:val="left" w:pos="5715"/>
        </w:tabs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Одинцовой Т.В.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Главам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Одинцовского муниципального района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городского округа Звенигород</w:t>
      </w:r>
    </w:p>
    <w:p w:rsidR="00EE5384" w:rsidRPr="00C244D8" w:rsidRDefault="00EE5384" w:rsidP="00EE5384">
      <w:pPr>
        <w:spacing w:after="0" w:line="240" w:lineRule="exact"/>
        <w:ind w:left="920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exact"/>
        <w:ind w:left="4248" w:firstLine="792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Смирнову А.В.</w:t>
      </w: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99408D" w:rsidRPr="00C244D8" w:rsidRDefault="0099408D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для размещения на сайтах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384" w:rsidRPr="00EE5384" w:rsidRDefault="00EE5384" w:rsidP="009A27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244D8">
        <w:rPr>
          <w:rFonts w:eastAsia="Times New Roman"/>
          <w:b/>
          <w:bCs/>
        </w:rPr>
        <w:t>«</w:t>
      </w:r>
      <w:r w:rsidR="001076E0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меры пресечения в виде </w:t>
      </w:r>
      <w:r w:rsidR="001077E0">
        <w:rPr>
          <w:rFonts w:ascii="Times New Roman" w:hAnsi="Times New Roman" w:cs="Times New Roman"/>
          <w:b/>
          <w:bCs/>
          <w:sz w:val="28"/>
          <w:szCs w:val="28"/>
        </w:rPr>
        <w:t>залога</w:t>
      </w:r>
      <w:r w:rsidRPr="00C244D8">
        <w:rPr>
          <w:rFonts w:eastAsia="Times New Roman"/>
          <w:b/>
          <w:bCs/>
        </w:rPr>
        <w:t>»</w:t>
      </w:r>
    </w:p>
    <w:p w:rsidR="00EE5384" w:rsidRPr="004070F8" w:rsidRDefault="00EE5384" w:rsidP="00EE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7A5" w:rsidRDefault="009A27A5" w:rsidP="009A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077E0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УПК РФ предусматривает </w:t>
      </w:r>
      <w:r w:rsidR="001077E0">
        <w:rPr>
          <w:rFonts w:ascii="Times New Roman" w:hAnsi="Times New Roman" w:cs="Times New Roman"/>
          <w:sz w:val="28"/>
          <w:szCs w:val="28"/>
        </w:rPr>
        <w:t>в качестве меры пресечения, применяемой в отношении подозреваемых и обвиняемых по уголовным делам, залог.</w:t>
      </w:r>
      <w:r w:rsidRPr="009A2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E0" w:rsidRDefault="009A27A5" w:rsidP="0010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077E0">
        <w:rPr>
          <w:rFonts w:ascii="Times New Roman" w:hAnsi="Times New Roman" w:cs="Times New Roman"/>
          <w:sz w:val="28"/>
          <w:szCs w:val="28"/>
        </w:rPr>
        <w:t>залог состоит во внесении или в передаче подозреваемым, обвиняемым либо другим физическим или юридическим лицом на стадии предварительного расследования в орган, в производстве которого находится уголовное дело, а на стадии судебного производства - в суд недвижимого имущества и движимого имущества в виде денег,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следователю, дознавателю или в суд, предупреждения совершения им новых преступлений. Залог может быть избран в любой момент производства по уголовному делу.</w:t>
      </w:r>
    </w:p>
    <w:p w:rsidR="001077E0" w:rsidRDefault="001077E0" w:rsidP="0010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 в качестве меры пресечения применяется в отношении подозреваемого либо обвиняемого по решению суда. </w:t>
      </w:r>
    </w:p>
    <w:p w:rsidR="001077E0" w:rsidRDefault="001077E0" w:rsidP="0010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размер залога определяются судом с учетом характера совершенного преступления, данных о личности подозреваемого либо обвиняемого и имущественного положения залогодателя. </w:t>
      </w:r>
    </w:p>
    <w:p w:rsidR="001077E0" w:rsidRPr="001077E0" w:rsidRDefault="001077E0" w:rsidP="0010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7E0">
        <w:rPr>
          <w:rFonts w:ascii="Times New Roman" w:hAnsi="Times New Roman" w:cs="Times New Roman"/>
          <w:sz w:val="28"/>
          <w:szCs w:val="28"/>
        </w:rPr>
        <w:t xml:space="preserve">При этом по уголовным делам о преступлениях </w:t>
      </w:r>
      <w:hyperlink r:id="rId6" w:history="1">
        <w:r w:rsidRPr="001077E0">
          <w:rPr>
            <w:rFonts w:ascii="Times New Roman" w:hAnsi="Times New Roman" w:cs="Times New Roman"/>
            <w:sz w:val="28"/>
            <w:szCs w:val="28"/>
          </w:rPr>
          <w:t>небольшой</w:t>
        </w:r>
      </w:hyperlink>
      <w:r w:rsidRPr="001077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077E0">
          <w:rPr>
            <w:rFonts w:ascii="Times New Roman" w:hAnsi="Times New Roman" w:cs="Times New Roman"/>
            <w:sz w:val="28"/>
            <w:szCs w:val="28"/>
          </w:rPr>
          <w:t>средней</w:t>
        </w:r>
      </w:hyperlink>
      <w:r w:rsidRPr="001077E0">
        <w:rPr>
          <w:rFonts w:ascii="Times New Roman" w:hAnsi="Times New Roman" w:cs="Times New Roman"/>
          <w:sz w:val="28"/>
          <w:szCs w:val="28"/>
        </w:rPr>
        <w:t xml:space="preserve"> тяжести размер залога не может быть менее пятидесяти тысяч рублей, а по уголовным делам о </w:t>
      </w:r>
      <w:hyperlink r:id="rId8" w:history="1">
        <w:r w:rsidRPr="001077E0">
          <w:rPr>
            <w:rFonts w:ascii="Times New Roman" w:hAnsi="Times New Roman" w:cs="Times New Roman"/>
            <w:sz w:val="28"/>
            <w:szCs w:val="28"/>
          </w:rPr>
          <w:t>тяжких</w:t>
        </w:r>
      </w:hyperlink>
      <w:r w:rsidRPr="001077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077E0">
          <w:rPr>
            <w:rFonts w:ascii="Times New Roman" w:hAnsi="Times New Roman" w:cs="Times New Roman"/>
            <w:sz w:val="28"/>
            <w:szCs w:val="28"/>
          </w:rPr>
          <w:t>особо тяжких</w:t>
        </w:r>
      </w:hyperlink>
      <w:r w:rsidRPr="001077E0">
        <w:rPr>
          <w:rFonts w:ascii="Times New Roman" w:hAnsi="Times New Roman" w:cs="Times New Roman"/>
          <w:sz w:val="28"/>
          <w:szCs w:val="28"/>
        </w:rPr>
        <w:t xml:space="preserve"> преступлениях - менее пятисот тысяч рублей. </w:t>
      </w:r>
    </w:p>
    <w:p w:rsidR="001077E0" w:rsidRDefault="001077E0" w:rsidP="0010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7E0">
        <w:rPr>
          <w:rFonts w:ascii="Times New Roman" w:hAnsi="Times New Roman" w:cs="Times New Roman"/>
          <w:sz w:val="28"/>
          <w:szCs w:val="28"/>
        </w:rPr>
        <w:t>Деньги,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предметом залога, вносятся на депозитный счет соответствующего суда или органа, в производстве которого находится уголовное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дело. О принятии залога судом или органом, в производстве которого находится уголовное дело, составляется протокол, копия которого вручается залогодателю.</w:t>
      </w:r>
    </w:p>
    <w:p w:rsidR="001077E0" w:rsidRDefault="001077E0" w:rsidP="0010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подозреваемым либо обвиняемым обязательств, связанных с внесенным залогом, залог обращается в доход государства.</w:t>
      </w:r>
    </w:p>
    <w:p w:rsidR="00EE5384" w:rsidRPr="00C244D8" w:rsidRDefault="00EE5384" w:rsidP="0010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 w:rsidR="00EE5384" w:rsidRPr="00C244D8" w:rsidRDefault="00EE5384" w:rsidP="00EE5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советник юстиции                                                                         </w:t>
      </w:r>
      <w:r w:rsidR="007864B8">
        <w:rPr>
          <w:rFonts w:ascii="Times New Roman" w:eastAsia="Times New Roman" w:hAnsi="Times New Roman" w:cs="Times New Roman"/>
          <w:color w:val="000000"/>
          <w:sz w:val="28"/>
          <w:szCs w:val="28"/>
        </w:rPr>
        <w:t>Ю.Г. Чижов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4070F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4070F8">
        <w:rPr>
          <w:rFonts w:ascii="Times New Roman" w:eastAsia="Times New Roman" w:hAnsi="Times New Roman" w:cs="Times New Roman"/>
          <w:color w:val="000000"/>
        </w:rPr>
        <w:t>Исп. Месионжник Е.А.</w:t>
      </w:r>
    </w:p>
    <w:p w:rsidR="00EE5384" w:rsidRPr="004070F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4070F8">
        <w:rPr>
          <w:rFonts w:ascii="Times New Roman" w:eastAsia="Times New Roman" w:hAnsi="Times New Roman" w:cs="Times New Roman"/>
          <w:color w:val="000000"/>
        </w:rPr>
        <w:t>Тел. 8(495)596-54-35</w:t>
      </w:r>
    </w:p>
    <w:sectPr w:rsidR="00EE5384" w:rsidRPr="004070F8" w:rsidSect="00A07BD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2C" w:rsidRDefault="00CC442C" w:rsidP="005F36A4">
      <w:pPr>
        <w:spacing w:after="0" w:line="240" w:lineRule="auto"/>
      </w:pPr>
      <w:r>
        <w:separator/>
      </w:r>
    </w:p>
  </w:endnote>
  <w:endnote w:type="continuationSeparator" w:id="1">
    <w:p w:rsidR="00CC442C" w:rsidRDefault="00CC442C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2C" w:rsidRDefault="00CC442C" w:rsidP="005F36A4">
      <w:pPr>
        <w:spacing w:after="0" w:line="240" w:lineRule="auto"/>
      </w:pPr>
      <w:r>
        <w:separator/>
      </w:r>
    </w:p>
  </w:footnote>
  <w:footnote w:type="continuationSeparator" w:id="1">
    <w:p w:rsidR="00CC442C" w:rsidRDefault="00CC442C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255A1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CC4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DF" w:rsidRDefault="00255A1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7E0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CC4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384"/>
    <w:rsid w:val="000A4609"/>
    <w:rsid w:val="000B2FE5"/>
    <w:rsid w:val="000C2B79"/>
    <w:rsid w:val="00104EA5"/>
    <w:rsid w:val="001076E0"/>
    <w:rsid w:val="001077E0"/>
    <w:rsid w:val="00123339"/>
    <w:rsid w:val="00184731"/>
    <w:rsid w:val="00255A14"/>
    <w:rsid w:val="002B3249"/>
    <w:rsid w:val="003075DE"/>
    <w:rsid w:val="004070F8"/>
    <w:rsid w:val="00462F04"/>
    <w:rsid w:val="004D0903"/>
    <w:rsid w:val="005B75AF"/>
    <w:rsid w:val="005D542A"/>
    <w:rsid w:val="005F36A4"/>
    <w:rsid w:val="00670487"/>
    <w:rsid w:val="006C2684"/>
    <w:rsid w:val="007359DC"/>
    <w:rsid w:val="0075316B"/>
    <w:rsid w:val="007864B8"/>
    <w:rsid w:val="007B685D"/>
    <w:rsid w:val="007F4AC9"/>
    <w:rsid w:val="0080625B"/>
    <w:rsid w:val="008B423C"/>
    <w:rsid w:val="009751F5"/>
    <w:rsid w:val="0099408D"/>
    <w:rsid w:val="009A27A5"/>
    <w:rsid w:val="009B5A74"/>
    <w:rsid w:val="00A40493"/>
    <w:rsid w:val="00CC442C"/>
    <w:rsid w:val="00E3294D"/>
    <w:rsid w:val="00E47F44"/>
    <w:rsid w:val="00EE5384"/>
    <w:rsid w:val="00F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A4EFF5365F2FAECD9410516A8B520A1B5C324374535CD1A34C4FAAC65665EE5F03C631107C867W3MD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A4EFF5365F2FAECD9410516A8B520A1B5C324374535CD1A34C4FAAC65665EE5F03C6714W0M2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A4EFF5365F2FAECD9410516A8B520A1B5C324374535CD1A34C4FAAC65665EE5F03C6714W0M3Q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A4EFF5365F2FAECD9410516A8B520A1B5C324374535CD1A34C4FAAC65665EE5F03C631107C864W3M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MesionEA</cp:lastModifiedBy>
  <cp:revision>3</cp:revision>
  <cp:lastPrinted>2017-11-22T16:16:00Z</cp:lastPrinted>
  <dcterms:created xsi:type="dcterms:W3CDTF">2017-11-22T16:11:00Z</dcterms:created>
  <dcterms:modified xsi:type="dcterms:W3CDTF">2017-11-22T16:37:00Z</dcterms:modified>
</cp:coreProperties>
</file>