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5E" w:rsidRDefault="00D05624" w:rsidP="00D05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«Одинцовская городская прокуратура предупреждает-будьте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бдительны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вложении средств в строительство жилья»</w:t>
      </w:r>
    </w:p>
    <w:p w:rsidR="00D05624" w:rsidRDefault="00D05624" w:rsidP="00ED7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Одинцовского муниципального района и городского округа Звенигород</w:t>
      </w:r>
      <w:r w:rsidR="006D7DF7">
        <w:rPr>
          <w:rFonts w:ascii="Times New Roman" w:hAnsi="Times New Roman" w:cs="Times New Roman"/>
          <w:sz w:val="28"/>
          <w:szCs w:val="28"/>
        </w:rPr>
        <w:t xml:space="preserve"> Московской области возводится значительное число объектов многоквартирного жилищного строительства, в </w:t>
      </w:r>
      <w:proofErr w:type="gramStart"/>
      <w:r w:rsidR="006D7DF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6D7DF7">
        <w:rPr>
          <w:rFonts w:ascii="Times New Roman" w:hAnsi="Times New Roman" w:cs="Times New Roman"/>
          <w:sz w:val="28"/>
          <w:szCs w:val="28"/>
        </w:rPr>
        <w:t xml:space="preserve"> возведения которых застройщиками привлекаются денежные средства граждан.</w:t>
      </w:r>
    </w:p>
    <w:p w:rsidR="006D7DF7" w:rsidRDefault="006D7DF7" w:rsidP="00ED7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желающим направить личные средства на участие в долевом строительстве жилья, городская прокуратура разъясняет следующее.</w:t>
      </w:r>
    </w:p>
    <w:p w:rsidR="006D7DF7" w:rsidRDefault="006D7DF7" w:rsidP="00ED7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привлечения застройщиками денежных средств граждан для участия в строительстве жилья регламентирован требованиями Федерального закона от 30.12.2004 №214-ФЗ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035A3A" w:rsidRDefault="00035A3A" w:rsidP="00ED70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ч.2 ст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30.12.2004 №214-ФЗ </w:t>
      </w:r>
      <w:r>
        <w:rPr>
          <w:rFonts w:ascii="Times New Roman" w:hAnsi="Times New Roman" w:cs="Times New Roman"/>
          <w:b/>
          <w:sz w:val="28"/>
          <w:szCs w:val="28"/>
        </w:rPr>
        <w:t>привлечение денежных средств граждан</w:t>
      </w:r>
      <w:r>
        <w:rPr>
          <w:rFonts w:ascii="Times New Roman" w:hAnsi="Times New Roman" w:cs="Times New Roman"/>
          <w:sz w:val="28"/>
          <w:szCs w:val="28"/>
        </w:rPr>
        <w:t xml:space="preserve">, связанное с возникающим у граждан правом собственности на жилые помещения в многоквартирных домах, которые на момент привлечения таких денежных средств граждан не введены в эксплуатацию в порядке, установленном законодательством о градостроительной деятельности, </w:t>
      </w:r>
      <w:r>
        <w:rPr>
          <w:rFonts w:ascii="Times New Roman" w:hAnsi="Times New Roman" w:cs="Times New Roman"/>
          <w:b/>
          <w:sz w:val="28"/>
          <w:szCs w:val="28"/>
        </w:rPr>
        <w:t>допускается только:</w:t>
      </w:r>
    </w:p>
    <w:p w:rsidR="00035A3A" w:rsidRDefault="00035A3A" w:rsidP="00ED70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договора участия в долевом строительстве;</w:t>
      </w:r>
    </w:p>
    <w:p w:rsidR="00035A3A" w:rsidRDefault="00035A3A" w:rsidP="00ED70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Путем выпуска эмитентом, имеющим в собственности или на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аве аренды, праве субаренды земельный участок и получившим в установленном порядке разрешение на строительство на этом земельном участке многоквартирного дома, облигаций особого вида-жилищных сертификатов, закрепляющих право их владельцев на получение от эмитента жилых помещений в соответствии с законодательством Российской Федерации о ценных бумагах;</w:t>
      </w:r>
      <w:proofErr w:type="gramEnd"/>
    </w:p>
    <w:p w:rsidR="00035A3A" w:rsidRDefault="00035A3A" w:rsidP="00ED70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Жилищно-строительными и жилищными накопительными кооперативами в соответствии с федеральными законами, регулирующими деятельность таких кооперативов.</w:t>
      </w:r>
    </w:p>
    <w:p w:rsidR="00ED70CC" w:rsidRDefault="00035A3A" w:rsidP="00ED7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2.1. статьи 1 Федерального закона от 30.12.2004 №214-ФЗ установлен </w:t>
      </w:r>
      <w:r>
        <w:rPr>
          <w:rFonts w:ascii="Times New Roman" w:hAnsi="Times New Roman" w:cs="Times New Roman"/>
          <w:b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на привлечение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для строительства в нарушение требований, установленных</w:t>
      </w:r>
      <w:r w:rsidR="00ED70CC">
        <w:rPr>
          <w:rFonts w:ascii="Times New Roman" w:hAnsi="Times New Roman" w:cs="Times New Roman"/>
          <w:sz w:val="28"/>
          <w:szCs w:val="28"/>
        </w:rPr>
        <w:t xml:space="preserve"> частью 2 настоящей статьи.</w:t>
      </w:r>
    </w:p>
    <w:p w:rsidR="00ED70CC" w:rsidRPr="00ED70CC" w:rsidRDefault="00ED70CC" w:rsidP="00ED7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обратить внимание </w:t>
      </w:r>
      <w:r>
        <w:rPr>
          <w:rFonts w:ascii="Times New Roman" w:hAnsi="Times New Roman" w:cs="Times New Roman"/>
          <w:sz w:val="28"/>
          <w:szCs w:val="28"/>
        </w:rPr>
        <w:t xml:space="preserve">на то, что в соответствии с требованиями части 3 статьи 110 Жилищного кодекса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жилищно-строительный кооператив,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жилищно-строительных кооперативов, создание которых предусмотрено Федеральным законом от 24.07.2008 №161-ФЗ «О содействии развитию жилищного строительства»,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одновременно строительство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более одного многоквартирного дома </w:t>
      </w:r>
      <w:r>
        <w:rPr>
          <w:rFonts w:ascii="Times New Roman" w:hAnsi="Times New Roman" w:cs="Times New Roman"/>
          <w:sz w:val="28"/>
          <w:szCs w:val="28"/>
        </w:rPr>
        <w:t xml:space="preserve">с количеством </w:t>
      </w:r>
      <w:r>
        <w:rPr>
          <w:rFonts w:ascii="Times New Roman" w:hAnsi="Times New Roman" w:cs="Times New Roman"/>
          <w:b/>
          <w:sz w:val="28"/>
          <w:szCs w:val="28"/>
        </w:rPr>
        <w:t>этажей более чем три.</w:t>
      </w:r>
    </w:p>
    <w:sectPr w:rsidR="00ED70CC" w:rsidRPr="00ED70CC" w:rsidSect="00D056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7E5B"/>
    <w:multiLevelType w:val="hybridMultilevel"/>
    <w:tmpl w:val="8B223D26"/>
    <w:lvl w:ilvl="0" w:tplc="5A20DB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24"/>
    <w:rsid w:val="00035A3A"/>
    <w:rsid w:val="00445A5E"/>
    <w:rsid w:val="006D7DF7"/>
    <w:rsid w:val="00D05624"/>
    <w:rsid w:val="00E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2016-10-28T08:59:00Z</dcterms:created>
  <dcterms:modified xsi:type="dcterms:W3CDTF">2016-10-28T09:34:00Z</dcterms:modified>
</cp:coreProperties>
</file>