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37" w:rsidRDefault="00F77AC6" w:rsidP="00A86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77AC6" w:rsidRDefault="00F77AC6" w:rsidP="00A86C3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ЕРШОВСКОЕ</w:t>
      </w:r>
    </w:p>
    <w:p w:rsidR="00F77AC6" w:rsidRDefault="00F77AC6" w:rsidP="00A86C3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F77AC6" w:rsidRDefault="00F77AC6" w:rsidP="00A86C3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77AC6" w:rsidRPr="00F77AC6" w:rsidRDefault="00F77AC6" w:rsidP="00A86C37">
      <w:pPr>
        <w:jc w:val="center"/>
        <w:rPr>
          <w:b/>
          <w:sz w:val="28"/>
          <w:szCs w:val="28"/>
        </w:rPr>
      </w:pPr>
      <w:r w:rsidRPr="00F77AC6">
        <w:rPr>
          <w:b/>
          <w:sz w:val="28"/>
          <w:szCs w:val="28"/>
        </w:rPr>
        <w:t>ПОСТАНОВЛЕНИЕ</w:t>
      </w:r>
    </w:p>
    <w:p w:rsidR="00F77AC6" w:rsidRPr="00F77AC6" w:rsidRDefault="00F77AC6" w:rsidP="00A86C37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11.09.2017 № 75</w:t>
      </w:r>
    </w:p>
    <w:p w:rsidR="00A86C37" w:rsidRDefault="00A86C37" w:rsidP="00A86C37">
      <w:pPr>
        <w:jc w:val="center"/>
        <w:rPr>
          <w:sz w:val="26"/>
        </w:rPr>
      </w:pPr>
    </w:p>
    <w:p w:rsidR="00A86C37" w:rsidRDefault="00A86C37" w:rsidP="00F77AC6">
      <w:pPr>
        <w:rPr>
          <w:sz w:val="26"/>
        </w:rPr>
      </w:pPr>
    </w:p>
    <w:p w:rsidR="00780F58" w:rsidRDefault="00A86C37" w:rsidP="00780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80F58" w:rsidRPr="00A86C37">
        <w:rPr>
          <w:sz w:val="28"/>
          <w:szCs w:val="28"/>
        </w:rPr>
        <w:t>Политик</w:t>
      </w:r>
      <w:r w:rsidR="00780F58">
        <w:rPr>
          <w:sz w:val="28"/>
          <w:szCs w:val="28"/>
        </w:rPr>
        <w:t>и</w:t>
      </w:r>
      <w:r w:rsidR="00780F58" w:rsidRPr="00A86C37">
        <w:rPr>
          <w:sz w:val="28"/>
          <w:szCs w:val="28"/>
        </w:rPr>
        <w:t xml:space="preserve"> в области обработки персональных данных Администрации сельского поселения Ершовское </w:t>
      </w:r>
    </w:p>
    <w:p w:rsidR="00A86C37" w:rsidRPr="004857BF" w:rsidRDefault="00780F58" w:rsidP="00780F5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Московской области</w:t>
      </w:r>
    </w:p>
    <w:p w:rsidR="00A86C37" w:rsidRDefault="00A86C37" w:rsidP="00A86C37">
      <w:pPr>
        <w:rPr>
          <w:sz w:val="26"/>
        </w:rPr>
      </w:pPr>
    </w:p>
    <w:p w:rsidR="00A86C37" w:rsidRPr="00F5045F" w:rsidRDefault="00A86C37" w:rsidP="00A86C37">
      <w:pPr>
        <w:ind w:firstLine="709"/>
        <w:jc w:val="both"/>
        <w:rPr>
          <w:sz w:val="28"/>
          <w:szCs w:val="28"/>
        </w:rPr>
      </w:pPr>
    </w:p>
    <w:p w:rsidR="00A86C37" w:rsidRDefault="00A86C37" w:rsidP="00A86C37">
      <w:pPr>
        <w:ind w:firstLine="709"/>
        <w:contextualSpacing/>
        <w:jc w:val="both"/>
        <w:rPr>
          <w:sz w:val="28"/>
          <w:szCs w:val="28"/>
        </w:rPr>
      </w:pPr>
      <w:r w:rsidRPr="004857BF">
        <w:rPr>
          <w:sz w:val="28"/>
          <w:szCs w:val="28"/>
        </w:rPr>
        <w:t>В соответствии с Федеральным законом Российской Федерации от 27.07.2006 № 152-ФЗ «О персональных данных», руководствуясь Уставом сельского поселения Ершовское</w:t>
      </w:r>
    </w:p>
    <w:p w:rsidR="00A86C37" w:rsidRPr="004857BF" w:rsidRDefault="00A86C37" w:rsidP="00A86C37">
      <w:pPr>
        <w:ind w:firstLine="709"/>
        <w:contextualSpacing/>
        <w:jc w:val="both"/>
        <w:rPr>
          <w:sz w:val="28"/>
          <w:szCs w:val="28"/>
        </w:rPr>
      </w:pPr>
    </w:p>
    <w:p w:rsidR="00A86C37" w:rsidRDefault="00A86C37" w:rsidP="00A86C3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A86C37" w:rsidRPr="00F5045F" w:rsidRDefault="00A86C37" w:rsidP="00A86C37">
      <w:pPr>
        <w:contextualSpacing/>
        <w:jc w:val="center"/>
        <w:rPr>
          <w:sz w:val="28"/>
          <w:szCs w:val="28"/>
        </w:rPr>
      </w:pPr>
    </w:p>
    <w:p w:rsidR="00A86C37" w:rsidRPr="00A86C37" w:rsidRDefault="00A86C37" w:rsidP="00A86C37">
      <w:pPr>
        <w:ind w:firstLine="709"/>
        <w:jc w:val="both"/>
        <w:rPr>
          <w:sz w:val="28"/>
          <w:szCs w:val="28"/>
        </w:rPr>
      </w:pPr>
      <w:r w:rsidRPr="00A86C37">
        <w:rPr>
          <w:sz w:val="28"/>
          <w:szCs w:val="28"/>
        </w:rPr>
        <w:t>1. Утвердить Политик</w:t>
      </w:r>
      <w:r w:rsidRPr="00A86C37">
        <w:rPr>
          <w:sz w:val="28"/>
          <w:szCs w:val="28"/>
        </w:rPr>
        <w:t>у</w:t>
      </w:r>
      <w:r w:rsidRPr="00A86C37">
        <w:rPr>
          <w:sz w:val="28"/>
          <w:szCs w:val="28"/>
        </w:rPr>
        <w:t xml:space="preserve"> в области обработки персональных данных Администрации сельского поселения Ершовское </w:t>
      </w:r>
      <w:r w:rsidR="00780F58">
        <w:rPr>
          <w:sz w:val="28"/>
          <w:szCs w:val="28"/>
        </w:rPr>
        <w:t xml:space="preserve">Одинцовского муниципального района Московской области </w:t>
      </w:r>
      <w:r w:rsidRPr="00A86C37">
        <w:rPr>
          <w:sz w:val="28"/>
          <w:szCs w:val="28"/>
        </w:rPr>
        <w:t>(</w:t>
      </w:r>
      <w:r w:rsidR="000E5E12">
        <w:rPr>
          <w:sz w:val="28"/>
          <w:szCs w:val="28"/>
        </w:rPr>
        <w:t>прилагается</w:t>
      </w:r>
      <w:r w:rsidRPr="00A86C37">
        <w:rPr>
          <w:sz w:val="28"/>
          <w:szCs w:val="28"/>
        </w:rPr>
        <w:t>).</w:t>
      </w:r>
    </w:p>
    <w:p w:rsidR="00A86C37" w:rsidRPr="00A86C37" w:rsidRDefault="00A86C37" w:rsidP="00A86C37">
      <w:pPr>
        <w:ind w:firstLine="709"/>
        <w:jc w:val="both"/>
        <w:rPr>
          <w:sz w:val="28"/>
          <w:szCs w:val="28"/>
        </w:rPr>
      </w:pPr>
      <w:r w:rsidRPr="00A86C37">
        <w:rPr>
          <w:sz w:val="28"/>
          <w:szCs w:val="28"/>
        </w:rPr>
        <w:t>2. О</w:t>
      </w:r>
      <w:r w:rsidRPr="00B2461F">
        <w:rPr>
          <w:sz w:val="28"/>
          <w:szCs w:val="28"/>
        </w:rPr>
        <w:t>публиковать</w:t>
      </w:r>
      <w:r w:rsidRPr="00A86C37">
        <w:rPr>
          <w:sz w:val="28"/>
          <w:szCs w:val="28"/>
        </w:rPr>
        <w:t xml:space="preserve"> настоящее постановление</w:t>
      </w:r>
      <w:r w:rsidRPr="00B2461F">
        <w:rPr>
          <w:sz w:val="28"/>
          <w:szCs w:val="28"/>
        </w:rPr>
        <w:t xml:space="preserve"> в официальных средствах массовой информации</w:t>
      </w:r>
      <w:r w:rsidRPr="00A86C37">
        <w:rPr>
          <w:sz w:val="28"/>
          <w:szCs w:val="28"/>
        </w:rPr>
        <w:t xml:space="preserve"> и р</w:t>
      </w:r>
      <w:r w:rsidRPr="00B2461F">
        <w:rPr>
          <w:sz w:val="28"/>
          <w:szCs w:val="28"/>
        </w:rPr>
        <w:t xml:space="preserve">азместить на официальном сайте </w:t>
      </w:r>
      <w:r w:rsidRPr="00A86C37">
        <w:rPr>
          <w:sz w:val="28"/>
          <w:szCs w:val="28"/>
        </w:rPr>
        <w:t>сельского поселения Ершовское</w:t>
      </w:r>
      <w:r w:rsidRPr="00B2461F">
        <w:rPr>
          <w:sz w:val="28"/>
          <w:szCs w:val="28"/>
        </w:rPr>
        <w:t xml:space="preserve"> в информационно-телекоммуникационной сети Интернет</w:t>
      </w:r>
      <w:r w:rsidRPr="00A86C37">
        <w:rPr>
          <w:sz w:val="28"/>
          <w:szCs w:val="28"/>
        </w:rPr>
        <w:t>.</w:t>
      </w:r>
      <w:r w:rsidRPr="00B2461F">
        <w:rPr>
          <w:sz w:val="28"/>
          <w:szCs w:val="28"/>
        </w:rPr>
        <w:t xml:space="preserve"> </w:t>
      </w:r>
    </w:p>
    <w:p w:rsidR="00A86C37" w:rsidRPr="00A86C37" w:rsidRDefault="00A86C37" w:rsidP="00A86C37">
      <w:pPr>
        <w:ind w:firstLine="709"/>
        <w:jc w:val="both"/>
        <w:rPr>
          <w:sz w:val="28"/>
          <w:szCs w:val="28"/>
        </w:rPr>
      </w:pPr>
      <w:r w:rsidRPr="00B2461F">
        <w:rPr>
          <w:sz w:val="28"/>
          <w:szCs w:val="28"/>
        </w:rPr>
        <w:t xml:space="preserve">3. </w:t>
      </w:r>
      <w:r w:rsidRPr="00A86C37">
        <w:rPr>
          <w:sz w:val="28"/>
          <w:szCs w:val="28"/>
        </w:rPr>
        <w:t>Настоящее п</w:t>
      </w:r>
      <w:r w:rsidRPr="00B2461F">
        <w:rPr>
          <w:sz w:val="28"/>
          <w:szCs w:val="28"/>
        </w:rPr>
        <w:t xml:space="preserve">остановление вступает </w:t>
      </w:r>
      <w:r w:rsidRPr="00A86C37">
        <w:rPr>
          <w:sz w:val="28"/>
          <w:szCs w:val="28"/>
        </w:rPr>
        <w:t xml:space="preserve">в </w:t>
      </w:r>
      <w:r w:rsidRPr="00B2461F">
        <w:rPr>
          <w:sz w:val="28"/>
          <w:szCs w:val="28"/>
        </w:rPr>
        <w:t>силу после официального опубликования.</w:t>
      </w:r>
    </w:p>
    <w:p w:rsidR="00A86C37" w:rsidRDefault="00A86C37" w:rsidP="00A86C37">
      <w:pPr>
        <w:ind w:firstLine="709"/>
        <w:jc w:val="both"/>
        <w:rPr>
          <w:sz w:val="28"/>
          <w:szCs w:val="28"/>
        </w:rPr>
      </w:pPr>
      <w:r w:rsidRPr="00B2461F">
        <w:rPr>
          <w:sz w:val="28"/>
          <w:szCs w:val="28"/>
        </w:rPr>
        <w:t xml:space="preserve">4. </w:t>
      </w:r>
      <w:proofErr w:type="gramStart"/>
      <w:r w:rsidRPr="00B2461F">
        <w:rPr>
          <w:sz w:val="28"/>
          <w:szCs w:val="28"/>
        </w:rPr>
        <w:t>Контроль за</w:t>
      </w:r>
      <w:proofErr w:type="gramEnd"/>
      <w:r w:rsidRPr="00B2461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0E5E12">
        <w:rPr>
          <w:sz w:val="28"/>
          <w:szCs w:val="28"/>
        </w:rPr>
        <w:t xml:space="preserve"> возложить </w:t>
      </w:r>
      <w:r w:rsidR="00775C9E">
        <w:rPr>
          <w:sz w:val="28"/>
          <w:szCs w:val="28"/>
        </w:rPr>
        <w:br/>
      </w:r>
      <w:r w:rsidR="000E5E12">
        <w:rPr>
          <w:sz w:val="28"/>
          <w:szCs w:val="28"/>
        </w:rPr>
        <w:t>на начальника сектора по общим и организационным вопросам (Т.Н. Ильина)</w:t>
      </w:r>
      <w:r>
        <w:rPr>
          <w:sz w:val="28"/>
          <w:szCs w:val="28"/>
        </w:rPr>
        <w:t>.</w:t>
      </w:r>
    </w:p>
    <w:p w:rsidR="00A86C37" w:rsidRDefault="00A86C37" w:rsidP="00A86C37">
      <w:pPr>
        <w:ind w:firstLine="709"/>
        <w:jc w:val="both"/>
        <w:rPr>
          <w:sz w:val="28"/>
          <w:szCs w:val="28"/>
        </w:rPr>
      </w:pPr>
    </w:p>
    <w:p w:rsidR="00A86C37" w:rsidRDefault="00A86C37" w:rsidP="00A86C37">
      <w:pPr>
        <w:ind w:firstLine="709"/>
        <w:jc w:val="both"/>
        <w:rPr>
          <w:sz w:val="28"/>
          <w:szCs w:val="28"/>
        </w:rPr>
      </w:pPr>
    </w:p>
    <w:p w:rsidR="00A86C37" w:rsidRPr="00A86C37" w:rsidRDefault="00A86C37" w:rsidP="00A86C37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A86C37">
        <w:rPr>
          <w:rFonts w:ascii="Times New Roman" w:hAnsi="Times New Roman" w:cs="Times New Roman"/>
          <w:color w:val="auto"/>
          <w:sz w:val="28"/>
          <w:szCs w:val="28"/>
        </w:rPr>
        <w:t>Руководитель Администрации</w:t>
      </w:r>
      <w:r w:rsidRPr="00A86C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6C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6C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6C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6C3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А.В. </w:t>
      </w:r>
      <w:proofErr w:type="spellStart"/>
      <w:r w:rsidRPr="00A86C37">
        <w:rPr>
          <w:rFonts w:ascii="Times New Roman" w:hAnsi="Times New Roman" w:cs="Times New Roman"/>
          <w:color w:val="auto"/>
          <w:sz w:val="28"/>
          <w:szCs w:val="28"/>
        </w:rPr>
        <w:t>Бредов</w:t>
      </w:r>
      <w:proofErr w:type="spellEnd"/>
    </w:p>
    <w:p w:rsidR="00582739" w:rsidRDefault="00582739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F77AC6" w:rsidRDefault="00F77AC6" w:rsidP="00A86C37">
      <w:pPr>
        <w:rPr>
          <w:sz w:val="28"/>
          <w:szCs w:val="28"/>
        </w:rPr>
      </w:pPr>
    </w:p>
    <w:p w:rsidR="00582739" w:rsidRDefault="00582739" w:rsidP="00A86C37">
      <w:pPr>
        <w:rPr>
          <w:sz w:val="28"/>
          <w:szCs w:val="28"/>
        </w:rPr>
      </w:pPr>
    </w:p>
    <w:p w:rsidR="00582739" w:rsidRDefault="00582739" w:rsidP="00A86C37">
      <w:pPr>
        <w:rPr>
          <w:sz w:val="28"/>
          <w:szCs w:val="28"/>
        </w:rPr>
      </w:pPr>
    </w:p>
    <w:p w:rsidR="00582739" w:rsidRDefault="00582739" w:rsidP="00A86C37">
      <w:pPr>
        <w:rPr>
          <w:sz w:val="28"/>
          <w:szCs w:val="28"/>
        </w:rPr>
      </w:pPr>
    </w:p>
    <w:p w:rsidR="00582739" w:rsidRDefault="00582739" w:rsidP="00A86C37">
      <w:pPr>
        <w:rPr>
          <w:sz w:val="28"/>
          <w:szCs w:val="28"/>
        </w:rPr>
      </w:pPr>
    </w:p>
    <w:p w:rsidR="000E5E12" w:rsidRDefault="000E5E12" w:rsidP="00A86C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940"/>
      </w:tblGrid>
      <w:tr w:rsidR="00A86C37" w:rsidRPr="00603A38" w:rsidTr="00A86C37">
        <w:tc>
          <w:tcPr>
            <w:tcW w:w="4631" w:type="dxa"/>
            <w:shd w:val="clear" w:color="auto" w:fill="auto"/>
          </w:tcPr>
          <w:p w:rsidR="00A86C37" w:rsidRPr="00603A38" w:rsidRDefault="00A86C37" w:rsidP="0035031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A86C37" w:rsidRPr="00603A38" w:rsidRDefault="00A86C37" w:rsidP="00350315">
            <w:pPr>
              <w:rPr>
                <w:sz w:val="28"/>
                <w:szCs w:val="28"/>
              </w:rPr>
            </w:pPr>
            <w:r w:rsidRPr="00603A3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86C37" w:rsidRPr="00603A38" w:rsidRDefault="00A86C37" w:rsidP="00350315">
            <w:pPr>
              <w:rPr>
                <w:sz w:val="28"/>
                <w:szCs w:val="28"/>
              </w:rPr>
            </w:pPr>
            <w:r w:rsidRPr="00603A3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A86C37" w:rsidRPr="00603A38" w:rsidRDefault="00A86C37" w:rsidP="00350315">
            <w:pPr>
              <w:rPr>
                <w:sz w:val="28"/>
                <w:szCs w:val="28"/>
              </w:rPr>
            </w:pPr>
            <w:r w:rsidRPr="00603A38">
              <w:rPr>
                <w:sz w:val="28"/>
                <w:szCs w:val="28"/>
              </w:rPr>
              <w:t>постановлением Администрации сельского поселения Ершовское</w:t>
            </w:r>
          </w:p>
          <w:p w:rsidR="00A86C37" w:rsidRPr="00603A38" w:rsidRDefault="00F77AC6" w:rsidP="00F7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  <w:r w:rsidR="00A86C37" w:rsidRPr="00603A3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A86C37" w:rsidRPr="00780F58" w:rsidRDefault="00A86C37" w:rsidP="00A86C37">
      <w:pPr>
        <w:rPr>
          <w:sz w:val="28"/>
          <w:szCs w:val="28"/>
        </w:rPr>
      </w:pPr>
    </w:p>
    <w:p w:rsidR="00A86C37" w:rsidRPr="00817B57" w:rsidRDefault="00A86C37" w:rsidP="00A86C37">
      <w:pPr>
        <w:rPr>
          <w:b/>
          <w:sz w:val="28"/>
          <w:szCs w:val="28"/>
        </w:rPr>
      </w:pPr>
    </w:p>
    <w:p w:rsidR="00A86C37" w:rsidRPr="00817B57" w:rsidRDefault="00A86C37" w:rsidP="00A86C37">
      <w:pPr>
        <w:jc w:val="center"/>
        <w:rPr>
          <w:b/>
          <w:bCs/>
          <w:sz w:val="28"/>
          <w:szCs w:val="28"/>
        </w:rPr>
      </w:pPr>
      <w:r w:rsidRPr="00817B57">
        <w:rPr>
          <w:b/>
          <w:sz w:val="28"/>
          <w:szCs w:val="28"/>
        </w:rPr>
        <w:t>ПОЛИТИКА</w:t>
      </w:r>
    </w:p>
    <w:p w:rsidR="00A86C37" w:rsidRDefault="00A86C37" w:rsidP="00A86C37">
      <w:pPr>
        <w:jc w:val="center"/>
        <w:rPr>
          <w:b/>
          <w:bCs/>
          <w:sz w:val="28"/>
          <w:szCs w:val="28"/>
        </w:rPr>
      </w:pPr>
      <w:r w:rsidRPr="00817B57">
        <w:rPr>
          <w:b/>
          <w:bCs/>
          <w:sz w:val="28"/>
          <w:szCs w:val="28"/>
        </w:rPr>
        <w:t xml:space="preserve">в области обработки персональных данных </w:t>
      </w:r>
    </w:p>
    <w:p w:rsidR="00582739" w:rsidRDefault="00A86C37" w:rsidP="00D6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17B57">
        <w:rPr>
          <w:b/>
          <w:bCs/>
          <w:sz w:val="28"/>
          <w:szCs w:val="28"/>
        </w:rPr>
        <w:t>дминистрации</w:t>
      </w:r>
      <w:r w:rsidR="00D61DAF">
        <w:rPr>
          <w:b/>
          <w:bCs/>
          <w:sz w:val="28"/>
          <w:szCs w:val="28"/>
        </w:rPr>
        <w:t xml:space="preserve"> сельского поселения Ершовское</w:t>
      </w:r>
      <w:r w:rsidR="00582739">
        <w:rPr>
          <w:b/>
          <w:bCs/>
          <w:sz w:val="28"/>
          <w:szCs w:val="28"/>
        </w:rPr>
        <w:t xml:space="preserve"> </w:t>
      </w:r>
    </w:p>
    <w:p w:rsidR="00A86C37" w:rsidRDefault="00582739" w:rsidP="00D6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Одинцовского муниципального района Московской области</w:t>
      </w:r>
      <w:r w:rsidR="00D61DAF">
        <w:rPr>
          <w:b/>
          <w:bCs/>
          <w:sz w:val="28"/>
          <w:szCs w:val="28"/>
        </w:rPr>
        <w:t xml:space="preserve"> </w:t>
      </w:r>
    </w:p>
    <w:p w:rsidR="00D61DAF" w:rsidRPr="00D61DAF" w:rsidRDefault="00D61DAF" w:rsidP="00D61DAF">
      <w:pPr>
        <w:jc w:val="center"/>
        <w:rPr>
          <w:b/>
          <w:bCs/>
          <w:sz w:val="28"/>
          <w:szCs w:val="28"/>
        </w:rPr>
      </w:pPr>
    </w:p>
    <w:p w:rsidR="00A86C37" w:rsidRDefault="00A86C37" w:rsidP="00A86C3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7735D">
        <w:rPr>
          <w:b/>
          <w:sz w:val="28"/>
          <w:szCs w:val="28"/>
        </w:rPr>
        <w:t>Термины и определения</w:t>
      </w:r>
      <w:r w:rsidR="00DA219C">
        <w:rPr>
          <w:b/>
          <w:sz w:val="28"/>
          <w:szCs w:val="28"/>
        </w:rPr>
        <w:t>.</w:t>
      </w:r>
    </w:p>
    <w:p w:rsidR="00A86C37" w:rsidRPr="0067735D" w:rsidRDefault="00A86C37" w:rsidP="00A86C37">
      <w:pPr>
        <w:keepNext/>
        <w:jc w:val="center"/>
        <w:outlineLvl w:val="0"/>
        <w:rPr>
          <w:b/>
          <w:sz w:val="28"/>
          <w:szCs w:val="28"/>
        </w:rPr>
      </w:pPr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1" w:name="_Toc325535066"/>
      <w:bookmarkStart w:id="2" w:name="_Toc325535262"/>
      <w:bookmarkStart w:id="3" w:name="_Toc295287817"/>
      <w:bookmarkStart w:id="4" w:name="_Toc295287812"/>
      <w:bookmarkStart w:id="5" w:name="_Toc295287810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1.1.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Информационная система персональных данных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1"/>
      <w:bookmarkEnd w:id="2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6" w:name="_Toc325535067"/>
      <w:bookmarkStart w:id="7" w:name="_Toc325535263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Использование персональных данных – действия (операции) </w:t>
      </w:r>
      <w:r w:rsidR="00775C9E">
        <w:rPr>
          <w:rFonts w:ascii="Times New Roman" w:eastAsia="CharterITC" w:hAnsi="Times New Roman" w:cs="Times New Roman"/>
          <w:color w:val="000000"/>
          <w:sz w:val="28"/>
          <w:szCs w:val="28"/>
        </w:rPr>
        <w:br/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с персональными данными, совершаемые </w:t>
      </w:r>
      <w:r>
        <w:rPr>
          <w:rFonts w:ascii="Times New Roman" w:eastAsia="CharterITC" w:hAnsi="Times New Roman" w:cs="Times New Roman"/>
          <w:color w:val="000000"/>
          <w:sz w:val="28"/>
          <w:szCs w:val="28"/>
        </w:rPr>
        <w:t>А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дминистрацией сельского поселения Ершовское</w:t>
      </w:r>
      <w:r w:rsidR="00582739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Одинцовского муниципального района Московской области (далее – Администрация)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образом, затрагивающих права и свободы субъекта персональных данных или других лиц.</w:t>
      </w:r>
      <w:bookmarkEnd w:id="6"/>
      <w:bookmarkEnd w:id="7"/>
      <w:proofErr w:type="gramEnd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8" w:name="_Toc325535068"/>
      <w:bookmarkStart w:id="9" w:name="_Toc325535264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1.3.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Конфиденциальность персональных данных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3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Обработка персональных данных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8"/>
      <w:bookmarkEnd w:id="9"/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10" w:name="_Toc325535070"/>
      <w:bookmarkStart w:id="11" w:name="_Toc325535266"/>
      <w:bookmarkEnd w:id="4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1.5.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атор персональных данных (далее -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Оператор) 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настоящей Политики Оператором является</w:t>
      </w:r>
      <w:bookmarkEnd w:id="5"/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</w:t>
      </w:r>
      <w:bookmarkEnd w:id="10"/>
      <w:bookmarkEnd w:id="11"/>
      <w:r>
        <w:rPr>
          <w:rFonts w:ascii="Times New Roman" w:eastAsia="CharterITC" w:hAnsi="Times New Roman" w:cs="Times New Roman"/>
          <w:color w:val="000000"/>
          <w:sz w:val="28"/>
          <w:szCs w:val="28"/>
        </w:rPr>
        <w:t>А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дминистрация сельского поселения Ершовское</w:t>
      </w:r>
      <w:r w:rsidR="00D61DAF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</w:t>
      </w:r>
      <w:r w:rsidR="00190A96">
        <w:rPr>
          <w:rFonts w:ascii="Times New Roman" w:eastAsia="CharterITC" w:hAnsi="Times New Roman" w:cs="Times New Roman"/>
          <w:color w:val="000000"/>
          <w:sz w:val="28"/>
          <w:szCs w:val="28"/>
        </w:rPr>
        <w:t>Одинцовского муниципального района Московской области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.</w:t>
      </w:r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12" w:name="_Toc295287811"/>
      <w:bookmarkStart w:id="13" w:name="_Toc325535071"/>
      <w:bookmarkStart w:id="14" w:name="_Toc325535267"/>
      <w:r>
        <w:rPr>
          <w:rFonts w:ascii="Times New Roman" w:eastAsia="CharterITC" w:hAnsi="Times New Roman" w:cs="Times New Roman"/>
          <w:color w:val="000000"/>
          <w:sz w:val="28"/>
          <w:szCs w:val="28"/>
        </w:rPr>
        <w:lastRenderedPageBreak/>
        <w:t xml:space="preserve">1.6.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Персональные данные – любая информация, относящаяся к прямо или косвенно определ</w:t>
      </w:r>
      <w:r w:rsidR="00002AF3">
        <w:rPr>
          <w:rFonts w:ascii="Times New Roman" w:eastAsia="CharterITC" w:hAnsi="Times New Roman" w:cs="Times New Roman"/>
          <w:color w:val="000000"/>
          <w:sz w:val="28"/>
          <w:szCs w:val="28"/>
        </w:rPr>
        <w:t>е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нному или определяемому физическому лицу (субъекту персональных данных).</w:t>
      </w:r>
      <w:bookmarkEnd w:id="12"/>
      <w:bookmarkEnd w:id="13"/>
      <w:bookmarkEnd w:id="14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15" w:name="_Toc295287816"/>
      <w:bookmarkStart w:id="16" w:name="_Toc325535072"/>
      <w:bookmarkStart w:id="17" w:name="_Toc325535268"/>
      <w:bookmarkStart w:id="18" w:name="_Toc295287814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1.7.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Распространение персональных данных – действия, направленные </w:t>
      </w:r>
      <w:r w:rsidR="00775C9E">
        <w:rPr>
          <w:rFonts w:ascii="Times New Roman" w:eastAsia="CharterITC" w:hAnsi="Times New Roman" w:cs="Times New Roman"/>
          <w:color w:val="000000"/>
          <w:sz w:val="28"/>
          <w:szCs w:val="28"/>
        </w:rPr>
        <w:br/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на раскрытие персональных данных неопредел</w:t>
      </w:r>
      <w:r>
        <w:rPr>
          <w:rFonts w:ascii="Times New Roman" w:eastAsia="CharterITC" w:hAnsi="Times New Roman" w:cs="Times New Roman"/>
          <w:color w:val="000000"/>
          <w:sz w:val="28"/>
          <w:szCs w:val="28"/>
        </w:rPr>
        <w:t>е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нному кругу лиц.</w:t>
      </w:r>
      <w:bookmarkEnd w:id="15"/>
      <w:bookmarkEnd w:id="16"/>
      <w:bookmarkEnd w:id="17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19" w:name="_Toc325535073"/>
      <w:bookmarkStart w:id="20" w:name="_Toc325535269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eastAsia="CharterITC" w:hAnsi="Times New Roman" w:cs="Times New Roman"/>
          <w:color w:val="000000"/>
          <w:sz w:val="28"/>
          <w:szCs w:val="28"/>
        </w:rPr>
        <w:t>Р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аботник – физическое лицо, состоящее в трудовых отношениях </w:t>
      </w:r>
      <w:r w:rsidR="00775C9E">
        <w:rPr>
          <w:rFonts w:ascii="Times New Roman" w:eastAsia="CharterITC" w:hAnsi="Times New Roman" w:cs="Times New Roman"/>
          <w:color w:val="000000"/>
          <w:sz w:val="28"/>
          <w:szCs w:val="28"/>
        </w:rPr>
        <w:br/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с Оператором.</w:t>
      </w:r>
      <w:bookmarkEnd w:id="18"/>
      <w:bookmarkEnd w:id="19"/>
      <w:bookmarkEnd w:id="20"/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bookmarkStart w:id="21" w:name="_Toc295287813"/>
      <w:bookmarkStart w:id="22" w:name="_Toc325535074"/>
      <w:bookmarkStart w:id="23" w:name="_Toc325535270"/>
      <w:bookmarkStart w:id="24" w:name="_Toc295287815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1.9.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Субъект –</w:t>
      </w:r>
      <w:r w:rsidRPr="0067735D">
        <w:rPr>
          <w:rFonts w:ascii="Times New Roman" w:eastAsia="CharterITC" w:hAnsi="Times New Roman" w:cs="Times New Roman"/>
          <w:b/>
          <w:color w:val="000000"/>
          <w:sz w:val="28"/>
          <w:szCs w:val="28"/>
        </w:rPr>
        <w:t> 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физическое лицо, обладатель собственных персональных данных.</w:t>
      </w:r>
      <w:bookmarkEnd w:id="21"/>
      <w:bookmarkEnd w:id="22"/>
      <w:bookmarkEnd w:id="23"/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b/>
          <w:bCs/>
          <w:color w:val="000000"/>
          <w:sz w:val="28"/>
          <w:szCs w:val="28"/>
        </w:rPr>
      </w:pPr>
    </w:p>
    <w:bookmarkEnd w:id="24"/>
    <w:p w:rsidR="00A86C37" w:rsidRPr="0067735D" w:rsidRDefault="00A86C37" w:rsidP="00A86C37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r w:rsidRPr="0067735D">
        <w:rPr>
          <w:b/>
          <w:sz w:val="28"/>
          <w:szCs w:val="28"/>
        </w:rPr>
        <w:t>2. Общие положения</w:t>
      </w:r>
      <w:r w:rsidR="00DA219C">
        <w:rPr>
          <w:b/>
          <w:sz w:val="28"/>
          <w:szCs w:val="28"/>
        </w:rPr>
        <w:t>.</w:t>
      </w:r>
    </w:p>
    <w:p w:rsidR="00A86C37" w:rsidRPr="0067735D" w:rsidRDefault="00A86C37" w:rsidP="00A86C37">
      <w:pPr>
        <w:keepNext/>
        <w:spacing w:line="264" w:lineRule="auto"/>
        <w:ind w:left="357"/>
        <w:outlineLvl w:val="0"/>
        <w:rPr>
          <w:b/>
          <w:sz w:val="28"/>
          <w:szCs w:val="28"/>
        </w:rPr>
      </w:pPr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_Toc325535061"/>
      <w:bookmarkStart w:id="26" w:name="_Toc325535257"/>
      <w:bookmarkStart w:id="27" w:name="_Toc295287807"/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2.1.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В целях поддержания деловой репутации и гарантирования выполнения норм федерального законодательства Российской Федерации в полном объеме </w:t>
      </w:r>
      <w:r>
        <w:rPr>
          <w:rFonts w:ascii="Times New Roman" w:eastAsia="CharterITC" w:hAnsi="Times New Roman" w:cs="Times New Roman"/>
          <w:color w:val="000000"/>
          <w:sz w:val="28"/>
          <w:szCs w:val="28"/>
        </w:rPr>
        <w:t>А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дминистрация сельского поселения Ершовское</w:t>
      </w:r>
      <w:r w:rsidR="00780F58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Одинцовского муниципального района Московской области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(далее – Оператор) считает важнейшими своими задачами соблюдение принципов законности, справедливости </w:t>
      </w:r>
      <w:r w:rsidR="00775C9E">
        <w:rPr>
          <w:rFonts w:ascii="Times New Roman" w:eastAsia="CharterITC" w:hAnsi="Times New Roman" w:cs="Times New Roman"/>
          <w:color w:val="000000"/>
          <w:sz w:val="28"/>
          <w:szCs w:val="28"/>
        </w:rPr>
        <w:br/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и конфиденциальности при обработке персональных данных, а также обеспечение безопасности процессов их обработки.</w:t>
      </w:r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7735D">
        <w:rPr>
          <w:rFonts w:ascii="Times New Roman" w:hAnsi="Times New Roman" w:cs="Times New Roman"/>
          <w:sz w:val="28"/>
          <w:szCs w:val="28"/>
        </w:rPr>
        <w:t xml:space="preserve">Политика в области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35D">
        <w:rPr>
          <w:rFonts w:ascii="Times New Roman" w:hAnsi="Times New Roman" w:cs="Times New Roman"/>
          <w:sz w:val="28"/>
          <w:szCs w:val="28"/>
        </w:rPr>
        <w:t>дминистрации сельского поселения Ершовское</w:t>
      </w:r>
      <w:r w:rsidR="00190A96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  <w:r w:rsidRPr="0067735D">
        <w:rPr>
          <w:rFonts w:ascii="Times New Roman" w:hAnsi="Times New Roman" w:cs="Times New Roman"/>
          <w:sz w:val="28"/>
          <w:szCs w:val="28"/>
        </w:rPr>
        <w:t xml:space="preserve"> </w:t>
      </w:r>
      <w:r w:rsidR="00190A96" w:rsidRPr="00677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90A96" w:rsidRPr="00190A96">
        <w:rPr>
          <w:rFonts w:ascii="Times New Roman" w:hAnsi="Times New Roman" w:cs="Times New Roman"/>
          <w:bCs/>
          <w:sz w:val="28"/>
          <w:szCs w:val="28"/>
        </w:rPr>
        <w:t>–</w:t>
      </w:r>
      <w:r w:rsidR="00190A96" w:rsidRPr="0067735D">
        <w:rPr>
          <w:rFonts w:ascii="Times New Roman" w:hAnsi="Times New Roman" w:cs="Times New Roman"/>
          <w:sz w:val="28"/>
          <w:szCs w:val="28"/>
        </w:rPr>
        <w:t xml:space="preserve"> Политика) </w:t>
      </w:r>
      <w:r w:rsidRPr="0067735D">
        <w:rPr>
          <w:rFonts w:ascii="Times New Roman" w:hAnsi="Times New Roman" w:cs="Times New Roman"/>
          <w:sz w:val="28"/>
          <w:szCs w:val="28"/>
        </w:rPr>
        <w:t xml:space="preserve">определяет принципы, цели и срок обработки персональных данных, права и обязанности оператора и субъекта персональных данных в </w:t>
      </w:r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А</w:t>
      </w:r>
      <w:r w:rsidRPr="0067735D">
        <w:rPr>
          <w:rFonts w:ascii="Times New Roman" w:hAnsi="Times New Roman" w:cs="Times New Roman"/>
          <w:sz w:val="28"/>
          <w:szCs w:val="28"/>
        </w:rPr>
        <w:t>дминистрации.</w:t>
      </w:r>
      <w:r w:rsidRPr="006773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28" w:name="_Toc295287808"/>
      <w:bookmarkStart w:id="29" w:name="_Toc325535062"/>
      <w:bookmarkStart w:id="30" w:name="_Toc325535258"/>
      <w:bookmarkEnd w:id="27"/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7735D">
        <w:rPr>
          <w:rFonts w:ascii="Times New Roman" w:hAnsi="Times New Roman" w:cs="Times New Roman"/>
          <w:sz w:val="28"/>
          <w:szCs w:val="28"/>
        </w:rP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 30.12.2001 № 197</w:t>
      </w:r>
      <w:r w:rsidRPr="0067735D">
        <w:rPr>
          <w:rFonts w:ascii="Times New Roman" w:hAnsi="Times New Roman" w:cs="Times New Roman"/>
          <w:sz w:val="28"/>
          <w:szCs w:val="28"/>
        </w:rPr>
        <w:noBreakHyphen/>
        <w:t>ФЗ, Федеральным законом от 27.07.2006 № 149</w:t>
      </w:r>
      <w:r w:rsidRPr="0067735D">
        <w:rPr>
          <w:rFonts w:ascii="Times New Roman" w:hAnsi="Times New Roman" w:cs="Times New Roman"/>
          <w:sz w:val="28"/>
          <w:szCs w:val="28"/>
        </w:rPr>
        <w:noBreakHyphen/>
        <w:t>ФЗ «Об информации, информационных технологиях и о защите информации», Федеральным законом от 27.07.2006 № 152</w:t>
      </w:r>
      <w:r w:rsidRPr="0067735D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</w:t>
      </w:r>
      <w:bookmarkEnd w:id="28"/>
      <w:r w:rsidRPr="0067735D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21.03.2012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5D">
        <w:rPr>
          <w:rFonts w:ascii="Times New Roman" w:hAnsi="Times New Roman" w:cs="Times New Roman"/>
          <w:sz w:val="28"/>
          <w:szCs w:val="28"/>
        </w:rPr>
        <w:t>211 «Об утверждении перечня мер, направленных</w:t>
      </w:r>
      <w:proofErr w:type="gramEnd"/>
      <w:r w:rsidRPr="00677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35D">
        <w:rPr>
          <w:rFonts w:ascii="Times New Roman" w:hAnsi="Times New Roman" w:cs="Times New Roman"/>
          <w:sz w:val="28"/>
          <w:szCs w:val="28"/>
        </w:rPr>
        <w:t>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bookmarkStart w:id="31" w:name="_Toc325535063"/>
      <w:bookmarkStart w:id="32" w:name="_Toc325535259"/>
      <w:bookmarkEnd w:id="29"/>
      <w:bookmarkEnd w:id="30"/>
      <w:proofErr w:type="gramEnd"/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7735D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и вводится в действие </w:t>
      </w:r>
      <w:r w:rsidR="00002A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35D">
        <w:rPr>
          <w:rFonts w:ascii="Times New Roman" w:hAnsi="Times New Roman" w:cs="Times New Roman"/>
          <w:sz w:val="28"/>
          <w:szCs w:val="28"/>
        </w:rPr>
        <w:t>дминистрации и действует в отношении персональных данных, полученных Оператором как до, так и после подписания настоящей Политики.</w:t>
      </w:r>
      <w:bookmarkEnd w:id="31"/>
      <w:bookmarkEnd w:id="32"/>
    </w:p>
    <w:p w:rsidR="00A86C37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eastAsia="CharterITC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Политика является документом, декларирующим концептуальные основы деятельности Оператора при обработке персональных данных.</w:t>
      </w:r>
    </w:p>
    <w:p w:rsidR="00A86C37" w:rsidRPr="0067735D" w:rsidRDefault="00A86C37" w:rsidP="00A86C37">
      <w:pPr>
        <w:pStyle w:val="21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2.6. </w:t>
      </w:r>
      <w:r w:rsidRPr="0067735D">
        <w:rPr>
          <w:rFonts w:ascii="Times New Roman" w:eastAsia="CharterITC" w:hAnsi="Times New Roman" w:cs="Times New Roman"/>
          <w:color w:val="000000"/>
          <w:sz w:val="28"/>
          <w:szCs w:val="28"/>
        </w:rPr>
        <w:t>Информация об Операторе:</w:t>
      </w:r>
    </w:p>
    <w:p w:rsidR="00A86C37" w:rsidRPr="0067735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–</w:t>
      </w:r>
      <w:r w:rsidRPr="0067735D">
        <w:rPr>
          <w:rFonts w:eastAsia="CharterITC"/>
          <w:bCs/>
          <w:color w:val="000000"/>
          <w:sz w:val="28"/>
          <w:szCs w:val="28"/>
        </w:rPr>
        <w:t xml:space="preserve"> Наименование: </w:t>
      </w:r>
      <w:r>
        <w:rPr>
          <w:rFonts w:eastAsia="CharterITC"/>
          <w:bCs/>
          <w:sz w:val="28"/>
          <w:szCs w:val="28"/>
        </w:rPr>
        <w:t>А</w:t>
      </w:r>
      <w:r w:rsidRPr="0067735D">
        <w:rPr>
          <w:rFonts w:eastAsia="CharterITC"/>
          <w:bCs/>
          <w:sz w:val="28"/>
          <w:szCs w:val="28"/>
        </w:rPr>
        <w:t>дминистрация сельского поселения Ершовское</w:t>
      </w:r>
      <w:r w:rsidR="00002AF3">
        <w:rPr>
          <w:rFonts w:eastAsia="CharterITC"/>
          <w:bCs/>
          <w:sz w:val="28"/>
          <w:szCs w:val="28"/>
        </w:rPr>
        <w:t xml:space="preserve"> Одинцовского муниципального района Московской области (Администрация </w:t>
      </w:r>
      <w:r w:rsidR="00002AF3" w:rsidRPr="0067735D">
        <w:rPr>
          <w:rFonts w:eastAsia="CharterITC"/>
          <w:bCs/>
          <w:sz w:val="28"/>
          <w:szCs w:val="28"/>
        </w:rPr>
        <w:t>сельского поселения Ершовское</w:t>
      </w:r>
      <w:r w:rsidR="00002AF3">
        <w:rPr>
          <w:rFonts w:eastAsia="CharterITC"/>
          <w:bCs/>
          <w:sz w:val="28"/>
          <w:szCs w:val="28"/>
        </w:rPr>
        <w:t>)</w:t>
      </w:r>
      <w:r w:rsidRPr="0067735D">
        <w:rPr>
          <w:rFonts w:eastAsia="CharterITC"/>
          <w:bCs/>
          <w:sz w:val="28"/>
          <w:szCs w:val="28"/>
        </w:rPr>
        <w:t>.</w:t>
      </w:r>
    </w:p>
    <w:p w:rsidR="00A86C37" w:rsidRPr="0067735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67735D">
        <w:rPr>
          <w:rFonts w:eastAsia="CharterITC"/>
          <w:bCs/>
          <w:sz w:val="28"/>
          <w:szCs w:val="28"/>
        </w:rPr>
        <w:t xml:space="preserve"> ИНН: </w:t>
      </w:r>
      <w:r w:rsidRPr="0067735D">
        <w:rPr>
          <w:rFonts w:eastAsia="Arial Unicode MS"/>
          <w:color w:val="000000"/>
          <w:sz w:val="28"/>
          <w:szCs w:val="28"/>
        </w:rPr>
        <w:t>5032139420</w:t>
      </w:r>
      <w:r w:rsidRPr="0067735D">
        <w:rPr>
          <w:rFonts w:eastAsia="CharterITC"/>
          <w:bCs/>
          <w:sz w:val="28"/>
          <w:szCs w:val="28"/>
        </w:rPr>
        <w:t>.</w:t>
      </w:r>
    </w:p>
    <w:p w:rsidR="00A86C37" w:rsidRPr="0067735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 w:rsidRPr="0067735D">
        <w:rPr>
          <w:rFonts w:eastAsia="CharterITC"/>
          <w:bCs/>
          <w:sz w:val="28"/>
          <w:szCs w:val="28"/>
        </w:rPr>
        <w:t xml:space="preserve"> Почтовый адрес: </w:t>
      </w:r>
      <w:r w:rsidRPr="0067735D">
        <w:rPr>
          <w:rFonts w:eastAsia="Calibri"/>
          <w:bCs/>
          <w:sz w:val="28"/>
          <w:szCs w:val="28"/>
          <w:lang w:bidi="en-US"/>
        </w:rPr>
        <w:t>143055, Московская область, Одинцовский район, село Ершово, д. 8 А.</w:t>
      </w:r>
    </w:p>
    <w:p w:rsidR="00A86C37" w:rsidRPr="007276F5" w:rsidRDefault="00A86C37" w:rsidP="00A86C37">
      <w:pPr>
        <w:pStyle w:val="a3"/>
        <w:autoSpaceDE w:val="0"/>
        <w:autoSpaceDN w:val="0"/>
        <w:adjustRightInd w:val="0"/>
        <w:spacing w:line="264" w:lineRule="auto"/>
        <w:ind w:left="1429"/>
        <w:rPr>
          <w:rFonts w:ascii="Times New Roman" w:eastAsia="CharterITC" w:hAnsi="Times New Roman"/>
          <w:bCs/>
          <w:szCs w:val="24"/>
        </w:rPr>
      </w:pPr>
    </w:p>
    <w:p w:rsidR="00A86C37" w:rsidRPr="00002AF3" w:rsidRDefault="00A86C37" w:rsidP="00A86C37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bookmarkStart w:id="33" w:name="_Toc321408947"/>
      <w:bookmarkStart w:id="34" w:name="_Toc325535076"/>
      <w:bookmarkStart w:id="35" w:name="_Toc325535272"/>
      <w:r w:rsidRPr="00002AF3">
        <w:rPr>
          <w:b/>
          <w:sz w:val="28"/>
          <w:szCs w:val="28"/>
        </w:rPr>
        <w:t>3. Категории персональных данных</w:t>
      </w:r>
      <w:bookmarkEnd w:id="33"/>
      <w:r w:rsidRPr="00002AF3">
        <w:rPr>
          <w:b/>
          <w:sz w:val="28"/>
          <w:szCs w:val="28"/>
        </w:rPr>
        <w:t xml:space="preserve">, обрабатываемые </w:t>
      </w:r>
      <w:bookmarkEnd w:id="34"/>
      <w:bookmarkEnd w:id="35"/>
      <w:r w:rsidRPr="00002AF3">
        <w:rPr>
          <w:b/>
          <w:sz w:val="28"/>
          <w:szCs w:val="28"/>
        </w:rPr>
        <w:t>Оператором</w:t>
      </w:r>
      <w:r w:rsidR="00DA219C">
        <w:rPr>
          <w:b/>
          <w:sz w:val="28"/>
          <w:szCs w:val="28"/>
        </w:rPr>
        <w:t>.</w:t>
      </w:r>
    </w:p>
    <w:p w:rsidR="00A86C37" w:rsidRPr="00002AF3" w:rsidRDefault="00A86C37" w:rsidP="00A86C37">
      <w:pPr>
        <w:keepNext/>
        <w:spacing w:line="264" w:lineRule="auto"/>
        <w:ind w:left="357"/>
        <w:outlineLvl w:val="0"/>
        <w:rPr>
          <w:b/>
          <w:szCs w:val="24"/>
        </w:rPr>
      </w:pPr>
    </w:p>
    <w:p w:rsidR="00A86C37" w:rsidRPr="00582739" w:rsidRDefault="00A86C37" w:rsidP="00A86C37">
      <w:pPr>
        <w:pStyle w:val="2"/>
        <w:keepNext w:val="0"/>
        <w:keepLines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bookmarkStart w:id="36" w:name="_Toc325535077"/>
      <w:bookmarkStart w:id="37" w:name="_Toc325535273"/>
      <w:r w:rsidRPr="00582739">
        <w:rPr>
          <w:rStyle w:val="a6"/>
          <w:rFonts w:ascii="Times New Roman" w:hAnsi="Times New Roman"/>
          <w:sz w:val="28"/>
          <w:szCs w:val="28"/>
        </w:rPr>
        <w:t>3.1. Оператор обрабатывает следующие категории персональных данных</w:t>
      </w:r>
      <w:bookmarkEnd w:id="36"/>
      <w:bookmarkEnd w:id="37"/>
      <w:r w:rsidRPr="00582739">
        <w:rPr>
          <w:rStyle w:val="a6"/>
          <w:rFonts w:ascii="Times New Roman" w:hAnsi="Times New Roman"/>
          <w:sz w:val="28"/>
          <w:szCs w:val="28"/>
        </w:rPr>
        <w:t>:</w:t>
      </w:r>
    </w:p>
    <w:p w:rsidR="004900C3" w:rsidRPr="00582739" w:rsidRDefault="00A86C37" w:rsidP="00A86C37">
      <w:pPr>
        <w:pStyle w:val="2"/>
        <w:keepNext w:val="0"/>
        <w:keepLines/>
        <w:ind w:firstLine="720"/>
        <w:jc w:val="both"/>
        <w:rPr>
          <w:rFonts w:eastAsia="CharterITC"/>
          <w:b w:val="0"/>
          <w:sz w:val="28"/>
          <w:szCs w:val="28"/>
        </w:rPr>
      </w:pPr>
      <w:r w:rsidRPr="00582739">
        <w:rPr>
          <w:b w:val="0"/>
          <w:bCs w:val="0"/>
          <w:sz w:val="28"/>
          <w:szCs w:val="28"/>
        </w:rPr>
        <w:t>–</w:t>
      </w:r>
      <w:r w:rsidRPr="00582739">
        <w:rPr>
          <w:rFonts w:eastAsia="CharterITC"/>
          <w:b w:val="0"/>
          <w:sz w:val="28"/>
          <w:szCs w:val="28"/>
        </w:rPr>
        <w:t xml:space="preserve"> Персональные данные работников (субъектов), состоящих в т</w:t>
      </w:r>
      <w:r w:rsidR="004900C3" w:rsidRPr="00582739">
        <w:rPr>
          <w:rFonts w:eastAsia="CharterITC"/>
          <w:b w:val="0"/>
          <w:sz w:val="28"/>
          <w:szCs w:val="28"/>
        </w:rPr>
        <w:t>рудовых отношениях с Оператором, бывших работников, кандидатов на замещение вакантных должностей, родственников работников;</w:t>
      </w:r>
    </w:p>
    <w:p w:rsidR="00A86C37" w:rsidRPr="00582739" w:rsidRDefault="00A86C37" w:rsidP="00A86C37">
      <w:pPr>
        <w:pStyle w:val="2"/>
        <w:keepNext w:val="0"/>
        <w:keepLines/>
        <w:ind w:firstLine="720"/>
        <w:jc w:val="both"/>
        <w:rPr>
          <w:rFonts w:eastAsia="CharterITC"/>
          <w:b w:val="0"/>
          <w:sz w:val="28"/>
          <w:szCs w:val="28"/>
        </w:rPr>
      </w:pPr>
      <w:r w:rsidRPr="00582739">
        <w:rPr>
          <w:b w:val="0"/>
          <w:bCs w:val="0"/>
          <w:sz w:val="28"/>
          <w:szCs w:val="28"/>
        </w:rPr>
        <w:t>–</w:t>
      </w:r>
      <w:r w:rsidRPr="00582739">
        <w:rPr>
          <w:rFonts w:eastAsia="CharterITC"/>
          <w:b w:val="0"/>
          <w:sz w:val="28"/>
          <w:szCs w:val="28"/>
        </w:rPr>
        <w:t xml:space="preserve"> Персональные данные субъектов, состоящие в гражданско-правовых отношениях с Оператором.</w:t>
      </w:r>
    </w:p>
    <w:p w:rsidR="00A86C37" w:rsidRPr="00582739" w:rsidRDefault="00A86C37" w:rsidP="00A86C37">
      <w:pPr>
        <w:pStyle w:val="2"/>
        <w:keepNext w:val="0"/>
        <w:keepLines/>
        <w:ind w:firstLine="720"/>
        <w:jc w:val="both"/>
        <w:rPr>
          <w:rFonts w:eastAsia="CharterITC"/>
          <w:b w:val="0"/>
          <w:sz w:val="28"/>
          <w:szCs w:val="28"/>
        </w:rPr>
      </w:pPr>
      <w:r w:rsidRPr="00582739">
        <w:rPr>
          <w:b w:val="0"/>
          <w:bCs w:val="0"/>
          <w:sz w:val="28"/>
          <w:szCs w:val="28"/>
        </w:rPr>
        <w:t>–</w:t>
      </w:r>
      <w:r w:rsidRPr="00582739">
        <w:rPr>
          <w:rFonts w:eastAsia="CharterITC"/>
          <w:b w:val="0"/>
          <w:sz w:val="28"/>
          <w:szCs w:val="28"/>
        </w:rPr>
        <w:t xml:space="preserve"> Персональные данные субъектов, обратившихся к Оператору за услугой </w:t>
      </w:r>
      <w:r w:rsidR="00190A96">
        <w:rPr>
          <w:rFonts w:eastAsia="CharterITC"/>
          <w:b w:val="0"/>
          <w:sz w:val="28"/>
          <w:szCs w:val="28"/>
        </w:rPr>
        <w:br/>
      </w:r>
      <w:r w:rsidRPr="00582739">
        <w:rPr>
          <w:rFonts w:eastAsia="CharterITC"/>
          <w:b w:val="0"/>
          <w:sz w:val="28"/>
          <w:szCs w:val="28"/>
        </w:rPr>
        <w:t>в рамках полномочий Оператора.</w:t>
      </w:r>
    </w:p>
    <w:p w:rsidR="00A86C37" w:rsidRPr="00582739" w:rsidRDefault="00A86C37" w:rsidP="00A86C37">
      <w:pPr>
        <w:pStyle w:val="2"/>
        <w:keepNext w:val="0"/>
        <w:keepLines/>
        <w:ind w:firstLine="720"/>
        <w:jc w:val="both"/>
        <w:rPr>
          <w:b w:val="0"/>
          <w:bCs w:val="0"/>
          <w:sz w:val="28"/>
          <w:szCs w:val="28"/>
          <w:lang w:eastAsia="en-US"/>
        </w:rPr>
      </w:pPr>
      <w:r w:rsidRPr="00582739">
        <w:rPr>
          <w:rFonts w:eastAsia="CharterITC"/>
          <w:b w:val="0"/>
          <w:sz w:val="28"/>
          <w:szCs w:val="28"/>
        </w:rPr>
        <w:t>Уровень защищенности персональных данных в Администрации сельского поселения Ершовское: УЗ 4.</w:t>
      </w:r>
    </w:p>
    <w:p w:rsidR="00A86C37" w:rsidRPr="00582739" w:rsidRDefault="00A86C37" w:rsidP="00A86C37">
      <w:pPr>
        <w:autoSpaceDE w:val="0"/>
        <w:autoSpaceDN w:val="0"/>
        <w:adjustRightInd w:val="0"/>
        <w:ind w:firstLine="720"/>
        <w:rPr>
          <w:rFonts w:eastAsia="CharterITC"/>
          <w:bCs/>
          <w:sz w:val="28"/>
          <w:szCs w:val="28"/>
        </w:rPr>
      </w:pPr>
    </w:p>
    <w:p w:rsidR="00A86C37" w:rsidRPr="00285C2D" w:rsidRDefault="00A86C37" w:rsidP="00A86C37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bookmarkStart w:id="38" w:name="_Toc325535078"/>
      <w:bookmarkStart w:id="39" w:name="_Toc325535274"/>
      <w:r w:rsidRPr="00285C2D">
        <w:rPr>
          <w:b/>
          <w:sz w:val="28"/>
          <w:szCs w:val="28"/>
        </w:rPr>
        <w:t>4. Цели обработки персональных данных</w:t>
      </w:r>
      <w:bookmarkEnd w:id="38"/>
      <w:bookmarkEnd w:id="39"/>
      <w:r w:rsidR="00DA219C">
        <w:rPr>
          <w:b/>
          <w:sz w:val="28"/>
          <w:szCs w:val="28"/>
        </w:rPr>
        <w:t>.</w:t>
      </w:r>
    </w:p>
    <w:p w:rsidR="00A86C37" w:rsidRPr="00285C2D" w:rsidRDefault="00A86C37" w:rsidP="00A86C37">
      <w:pPr>
        <w:keepNext/>
        <w:spacing w:line="264" w:lineRule="auto"/>
        <w:ind w:left="357"/>
        <w:outlineLvl w:val="0"/>
        <w:rPr>
          <w:b/>
          <w:sz w:val="28"/>
          <w:szCs w:val="28"/>
        </w:rPr>
      </w:pPr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b w:val="0"/>
          <w:sz w:val="28"/>
          <w:szCs w:val="28"/>
        </w:rPr>
      </w:pPr>
      <w:bookmarkStart w:id="40" w:name="_Toc325535079"/>
      <w:bookmarkStart w:id="41" w:name="_Toc325535275"/>
      <w:r>
        <w:rPr>
          <w:b w:val="0"/>
          <w:sz w:val="28"/>
          <w:szCs w:val="28"/>
        </w:rPr>
        <w:t xml:space="preserve">4.1. </w:t>
      </w:r>
      <w:r w:rsidRPr="00285C2D">
        <w:rPr>
          <w:b w:val="0"/>
          <w:sz w:val="28"/>
          <w:szCs w:val="28"/>
        </w:rPr>
        <w:t>Оператор осуществляет обработку персональных данных с целью:</w:t>
      </w:r>
      <w:bookmarkEnd w:id="40"/>
      <w:bookmarkEnd w:id="41"/>
    </w:p>
    <w:p w:rsidR="00A86C37" w:rsidRPr="00285C2D" w:rsidRDefault="00002AF3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A86C37" w:rsidRPr="00285C2D">
        <w:rPr>
          <w:rFonts w:eastAsia="CharterITC"/>
          <w:bCs/>
          <w:color w:val="000000"/>
          <w:sz w:val="28"/>
          <w:szCs w:val="28"/>
        </w:rPr>
        <w:t xml:space="preserve"> заключения и выполнения обязательств по трудовым договорам, договорам гражданско-правового характера и договорам с контрагентами;</w:t>
      </w:r>
    </w:p>
    <w:p w:rsidR="00A86C37" w:rsidRPr="00285C2D" w:rsidRDefault="00002AF3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A86C37" w:rsidRPr="00285C2D">
        <w:rPr>
          <w:rFonts w:eastAsia="CharterITC"/>
          <w:bCs/>
          <w:color w:val="000000"/>
          <w:sz w:val="28"/>
          <w:szCs w:val="28"/>
        </w:rPr>
        <w:t xml:space="preserve"> регистрации и обработки сведений, необходимых для реализации полномочий </w:t>
      </w:r>
      <w:r w:rsidR="00A86C37">
        <w:rPr>
          <w:rFonts w:eastAsia="CharterITC"/>
          <w:bCs/>
          <w:color w:val="000000"/>
          <w:sz w:val="28"/>
          <w:szCs w:val="28"/>
        </w:rPr>
        <w:t>А</w:t>
      </w:r>
      <w:r w:rsidR="00A86C37" w:rsidRPr="00285C2D">
        <w:rPr>
          <w:rFonts w:eastAsia="CharterITC"/>
          <w:bCs/>
          <w:color w:val="000000"/>
          <w:sz w:val="28"/>
          <w:szCs w:val="28"/>
        </w:rPr>
        <w:t>дминистрации сельского поселения Ершовское;</w:t>
      </w:r>
    </w:p>
    <w:p w:rsidR="00A86C37" w:rsidRPr="00285C2D" w:rsidRDefault="00002AF3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A86C37" w:rsidRPr="00285C2D">
        <w:rPr>
          <w:rFonts w:eastAsia="CharterITC"/>
          <w:bCs/>
          <w:color w:val="000000"/>
          <w:sz w:val="28"/>
          <w:szCs w:val="28"/>
        </w:rPr>
        <w:t>ведения кадрового учета работников;</w:t>
      </w:r>
    </w:p>
    <w:p w:rsidR="00A86C37" w:rsidRPr="00285C2D" w:rsidRDefault="00002AF3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A86C37" w:rsidRPr="00285C2D">
        <w:rPr>
          <w:rFonts w:eastAsia="CharterITC"/>
          <w:bCs/>
          <w:color w:val="000000"/>
          <w:sz w:val="28"/>
          <w:szCs w:val="28"/>
        </w:rPr>
        <w:t xml:space="preserve"> организации бухгалтерского, налогового уч</w:t>
      </w:r>
      <w:r w:rsidR="00A86C37">
        <w:rPr>
          <w:rFonts w:eastAsia="CharterITC"/>
          <w:bCs/>
          <w:color w:val="000000"/>
          <w:sz w:val="28"/>
          <w:szCs w:val="28"/>
        </w:rPr>
        <w:t>е</w:t>
      </w:r>
      <w:r w:rsidR="00A86C37" w:rsidRPr="00285C2D">
        <w:rPr>
          <w:rFonts w:eastAsia="CharterITC"/>
          <w:bCs/>
          <w:color w:val="000000"/>
          <w:sz w:val="28"/>
          <w:szCs w:val="28"/>
        </w:rPr>
        <w:t>та и отч</w:t>
      </w:r>
      <w:r w:rsidR="00A86C37">
        <w:rPr>
          <w:rFonts w:eastAsia="CharterITC"/>
          <w:bCs/>
          <w:color w:val="000000"/>
          <w:sz w:val="28"/>
          <w:szCs w:val="28"/>
        </w:rPr>
        <w:t>е</w:t>
      </w:r>
      <w:r w:rsidR="00A86C37" w:rsidRPr="00285C2D">
        <w:rPr>
          <w:rFonts w:eastAsia="CharterITC"/>
          <w:bCs/>
          <w:color w:val="000000"/>
          <w:sz w:val="28"/>
          <w:szCs w:val="28"/>
        </w:rPr>
        <w:t>тности, начисление денежного содержания работникам;</w:t>
      </w:r>
    </w:p>
    <w:p w:rsidR="00A86C37" w:rsidRDefault="00002AF3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A86C37" w:rsidRPr="00285C2D">
        <w:rPr>
          <w:rFonts w:eastAsia="CharterITC"/>
          <w:bCs/>
          <w:color w:val="000000"/>
          <w:sz w:val="28"/>
          <w:szCs w:val="28"/>
        </w:rPr>
        <w:t xml:space="preserve"> работы с обращениями граждан.</w:t>
      </w:r>
    </w:p>
    <w:p w:rsidR="00426B34" w:rsidRDefault="00426B34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</w:p>
    <w:p w:rsidR="00426B34" w:rsidRPr="00967BA9" w:rsidRDefault="00426B34" w:rsidP="00426B34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bookmarkStart w:id="42" w:name="_Toc325535094"/>
      <w:bookmarkStart w:id="43" w:name="_Toc325535283"/>
      <w:r>
        <w:rPr>
          <w:b/>
          <w:sz w:val="28"/>
          <w:szCs w:val="28"/>
        </w:rPr>
        <w:t>5</w:t>
      </w:r>
      <w:r w:rsidRPr="00967BA9">
        <w:rPr>
          <w:b/>
          <w:sz w:val="28"/>
          <w:szCs w:val="28"/>
        </w:rPr>
        <w:t xml:space="preserve">. Принципы обработки персональных </w:t>
      </w:r>
      <w:bookmarkEnd w:id="42"/>
      <w:bookmarkEnd w:id="43"/>
      <w:r w:rsidRPr="00967BA9">
        <w:rPr>
          <w:b/>
          <w:sz w:val="28"/>
          <w:szCs w:val="28"/>
        </w:rPr>
        <w:t>данных Оператором</w:t>
      </w:r>
      <w:r w:rsidR="00DA219C">
        <w:rPr>
          <w:b/>
          <w:sz w:val="28"/>
          <w:szCs w:val="28"/>
        </w:rPr>
        <w:t>.</w:t>
      </w:r>
    </w:p>
    <w:p w:rsidR="00426B34" w:rsidRPr="00967BA9" w:rsidRDefault="00426B34" w:rsidP="00426B34">
      <w:pPr>
        <w:keepNext/>
        <w:spacing w:line="264" w:lineRule="auto"/>
        <w:ind w:left="357"/>
        <w:outlineLvl w:val="0"/>
        <w:rPr>
          <w:b/>
          <w:sz w:val="28"/>
          <w:szCs w:val="28"/>
        </w:rPr>
      </w:pPr>
    </w:p>
    <w:p w:rsid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7BA9">
        <w:rPr>
          <w:rFonts w:ascii="Times New Roman" w:hAnsi="Times New Roman"/>
          <w:sz w:val="28"/>
          <w:szCs w:val="28"/>
        </w:rPr>
        <w:t xml:space="preserve">.1. </w:t>
      </w:r>
      <w:r w:rsidRPr="001E1754">
        <w:rPr>
          <w:rFonts w:ascii="Times New Roman" w:hAnsi="Times New Roman"/>
          <w:sz w:val="28"/>
          <w:szCs w:val="28"/>
        </w:rPr>
        <w:t xml:space="preserve">Обработка персональных данных в информационных системах персональных данных </w:t>
      </w:r>
      <w:r w:rsidR="000E5E12">
        <w:rPr>
          <w:rFonts w:ascii="Times New Roman" w:hAnsi="Times New Roman"/>
          <w:sz w:val="28"/>
          <w:szCs w:val="28"/>
        </w:rPr>
        <w:t>Оператора</w:t>
      </w:r>
      <w:r w:rsidRPr="001E1754">
        <w:rPr>
          <w:rFonts w:ascii="Times New Roman" w:hAnsi="Times New Roman"/>
          <w:sz w:val="28"/>
          <w:szCs w:val="28"/>
        </w:rPr>
        <w:t xml:space="preserve"> осуществляется на основе следующих принципов: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законности и справедливой основы; </w:t>
      </w:r>
    </w:p>
    <w:p w:rsid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ограничения обработки персональных данных достижением конкретных, заранее определ</w:t>
      </w:r>
      <w:r>
        <w:rPr>
          <w:rFonts w:ascii="Times New Roman" w:hAnsi="Times New Roman"/>
          <w:sz w:val="28"/>
          <w:szCs w:val="28"/>
        </w:rPr>
        <w:t>е</w:t>
      </w:r>
      <w:r w:rsidRPr="001E1754">
        <w:rPr>
          <w:rFonts w:ascii="Times New Roman" w:hAnsi="Times New Roman"/>
          <w:sz w:val="28"/>
          <w:szCs w:val="28"/>
        </w:rPr>
        <w:t xml:space="preserve">нных и законных целей;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недопущения обработки персональных данных, несовместимой с целями сбора персональных данных;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обработки только тех персональных данных, которые отвечают целям их обработки;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соответствия содержания и объ</w:t>
      </w:r>
      <w:r>
        <w:rPr>
          <w:rFonts w:ascii="Times New Roman" w:hAnsi="Times New Roman"/>
          <w:sz w:val="28"/>
          <w:szCs w:val="28"/>
        </w:rPr>
        <w:t>е</w:t>
      </w:r>
      <w:r w:rsidRPr="001E1754">
        <w:rPr>
          <w:rFonts w:ascii="Times New Roman" w:hAnsi="Times New Roman"/>
          <w:sz w:val="28"/>
          <w:szCs w:val="28"/>
        </w:rPr>
        <w:t xml:space="preserve">ма обрабатываемых персональных данных заявленным целям обработки;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недопущения обработки избыточных персональных данных по отношению </w:t>
      </w:r>
      <w:r w:rsidR="00775C9E">
        <w:rPr>
          <w:rFonts w:ascii="Times New Roman" w:hAnsi="Times New Roman"/>
          <w:sz w:val="28"/>
          <w:szCs w:val="28"/>
        </w:rPr>
        <w:br/>
      </w:r>
      <w:r w:rsidRPr="001E1754">
        <w:rPr>
          <w:rFonts w:ascii="Times New Roman" w:hAnsi="Times New Roman"/>
          <w:sz w:val="28"/>
          <w:szCs w:val="28"/>
        </w:rPr>
        <w:t xml:space="preserve">к заявленным целям их обработки;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lastRenderedPageBreak/>
        <w:t>–</w:t>
      </w:r>
      <w:r w:rsidRPr="001E1754">
        <w:rPr>
          <w:rFonts w:ascii="Times New Roman" w:hAnsi="Times New Roman"/>
          <w:sz w:val="28"/>
          <w:szCs w:val="28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426B34" w:rsidRPr="001E175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1754">
        <w:rPr>
          <w:rFonts w:ascii="Times New Roman" w:hAnsi="Times New Roman"/>
          <w:b/>
          <w:bCs/>
          <w:sz w:val="28"/>
          <w:szCs w:val="28"/>
        </w:rPr>
        <w:t>–</w:t>
      </w:r>
      <w:r w:rsidRPr="001E1754">
        <w:rPr>
          <w:rFonts w:ascii="Times New Roman" w:hAnsi="Times New Roman"/>
          <w:sz w:val="28"/>
          <w:szCs w:val="28"/>
        </w:rP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информационных системах персональных данных </w:t>
      </w:r>
      <w:r>
        <w:rPr>
          <w:rFonts w:ascii="Times New Roman" w:hAnsi="Times New Roman"/>
          <w:sz w:val="28"/>
          <w:szCs w:val="28"/>
        </w:rPr>
        <w:t>Оператора</w:t>
      </w:r>
      <w:r w:rsidRPr="001E1754">
        <w:rPr>
          <w:rFonts w:ascii="Times New Roman" w:hAnsi="Times New Roman"/>
          <w:sz w:val="28"/>
          <w:szCs w:val="28"/>
        </w:rPr>
        <w:t xml:space="preserve"> допущенных нарушений персональных данных, если иное не предусмотрено федеральным законом.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B34">
        <w:rPr>
          <w:rFonts w:ascii="Times New Roman" w:hAnsi="Times New Roman"/>
          <w:sz w:val="28"/>
          <w:szCs w:val="28"/>
        </w:rPr>
        <w:t xml:space="preserve">.2. В информационных системах персональных данных </w:t>
      </w:r>
      <w:r w:rsidR="000E5E12">
        <w:rPr>
          <w:rFonts w:ascii="Times New Roman" w:hAnsi="Times New Roman"/>
          <w:sz w:val="28"/>
          <w:szCs w:val="28"/>
        </w:rPr>
        <w:t>Оператора</w:t>
      </w:r>
      <w:r w:rsidRPr="00426B34">
        <w:rPr>
          <w:rFonts w:ascii="Times New Roman" w:hAnsi="Times New Roman"/>
          <w:sz w:val="28"/>
          <w:szCs w:val="28"/>
        </w:rPr>
        <w:t xml:space="preserve"> обрабатываются персональные данные при наличии хотя бы одного из следующих условий: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426B34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426B34">
        <w:rPr>
          <w:rFonts w:ascii="Times New Roman" w:hAnsi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исполнения полномочий </w:t>
      </w:r>
      <w:r w:rsidR="00780F58">
        <w:rPr>
          <w:rFonts w:ascii="Times New Roman" w:hAnsi="Times New Roman"/>
          <w:sz w:val="28"/>
          <w:szCs w:val="28"/>
        </w:rPr>
        <w:t>Администрации</w:t>
      </w:r>
      <w:r w:rsidRPr="00426B34">
        <w:rPr>
          <w:rFonts w:ascii="Times New Roman" w:hAnsi="Times New Roman"/>
          <w:sz w:val="28"/>
          <w:szCs w:val="28"/>
        </w:rPr>
        <w:t>, предусмотренных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426B34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</w:t>
      </w:r>
      <w:r w:rsidRPr="00426B34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26B3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26B34">
        <w:rPr>
          <w:rFonts w:ascii="Times New Roman" w:hAnsi="Times New Roman"/>
          <w:sz w:val="28"/>
          <w:szCs w:val="28"/>
        </w:rPr>
        <w:t xml:space="preserve">, включая регистрацию субъекта персональных данных на Региональном портале государственных и муниципальных услуг Московской области;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осуществления прав </w:t>
      </w:r>
      <w:r w:rsidR="000E5E12">
        <w:rPr>
          <w:rFonts w:ascii="Times New Roman" w:hAnsi="Times New Roman"/>
          <w:sz w:val="28"/>
          <w:szCs w:val="28"/>
        </w:rPr>
        <w:br/>
      </w:r>
      <w:r w:rsidRPr="00426B34">
        <w:rPr>
          <w:rFonts w:ascii="Times New Roman" w:hAnsi="Times New Roman"/>
          <w:sz w:val="28"/>
          <w:szCs w:val="28"/>
        </w:rPr>
        <w:t xml:space="preserve">и законных интересов </w:t>
      </w:r>
      <w:r w:rsidR="000E5E12">
        <w:rPr>
          <w:rFonts w:ascii="Times New Roman" w:hAnsi="Times New Roman"/>
          <w:sz w:val="28"/>
          <w:szCs w:val="28"/>
        </w:rPr>
        <w:t>Оператора</w:t>
      </w:r>
      <w:r w:rsidRPr="00426B34">
        <w:rPr>
          <w:rFonts w:ascii="Times New Roman" w:hAnsi="Times New Roman"/>
          <w:sz w:val="28"/>
          <w:szCs w:val="28"/>
        </w:rPr>
        <w:t xml:space="preserve"> или третьих лиц либо для достижения общественно значимых целей при условии, что при этом не нарушаются права </w:t>
      </w:r>
      <w:r w:rsidR="00775C9E">
        <w:rPr>
          <w:rFonts w:ascii="Times New Roman" w:hAnsi="Times New Roman"/>
          <w:sz w:val="28"/>
          <w:szCs w:val="28"/>
        </w:rPr>
        <w:br/>
      </w:r>
      <w:r w:rsidRPr="00426B34">
        <w:rPr>
          <w:rFonts w:ascii="Times New Roman" w:hAnsi="Times New Roman"/>
          <w:sz w:val="28"/>
          <w:szCs w:val="28"/>
        </w:rPr>
        <w:t xml:space="preserve">и свободы субъекта персональных данных;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b/>
          <w:bCs/>
          <w:sz w:val="28"/>
          <w:szCs w:val="28"/>
        </w:rPr>
        <w:t>–</w:t>
      </w:r>
      <w:r w:rsidRPr="00426B34">
        <w:rPr>
          <w:rFonts w:ascii="Times New Roman" w:hAnsi="Times New Roman"/>
          <w:sz w:val="28"/>
          <w:szCs w:val="28"/>
        </w:rPr>
        <w:t xml:space="preserve"> 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B34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426B34">
        <w:rPr>
          <w:rFonts w:ascii="Times New Roman" w:hAnsi="Times New Roman"/>
          <w:sz w:val="28"/>
          <w:szCs w:val="28"/>
        </w:rPr>
        <w:t xml:space="preserve">Пользователи информационных системах персональных данных </w:t>
      </w:r>
      <w:r>
        <w:rPr>
          <w:rFonts w:ascii="Times New Roman" w:hAnsi="Times New Roman"/>
          <w:sz w:val="28"/>
          <w:szCs w:val="28"/>
        </w:rPr>
        <w:t>Оператора</w:t>
      </w:r>
      <w:r w:rsidRPr="00426B34">
        <w:rPr>
          <w:rFonts w:ascii="Times New Roman" w:hAnsi="Times New Roman"/>
          <w:sz w:val="28"/>
          <w:szCs w:val="28"/>
        </w:rPr>
        <w:t xml:space="preserve"> и иные лица, получившие доступ к персональным данным, обязаны </w:t>
      </w:r>
      <w:r w:rsidR="000E5E12">
        <w:rPr>
          <w:rFonts w:ascii="Times New Roman" w:hAnsi="Times New Roman"/>
          <w:sz w:val="28"/>
          <w:szCs w:val="28"/>
        </w:rPr>
        <w:br/>
      </w:r>
      <w:r w:rsidRPr="00426B34">
        <w:rPr>
          <w:rFonts w:ascii="Times New Roman" w:hAnsi="Times New Roman"/>
          <w:sz w:val="28"/>
          <w:szCs w:val="28"/>
        </w:rPr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 </w:t>
      </w:r>
      <w:proofErr w:type="gramEnd"/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B34">
        <w:rPr>
          <w:rFonts w:ascii="Times New Roman" w:hAnsi="Times New Roman"/>
          <w:sz w:val="28"/>
          <w:szCs w:val="28"/>
        </w:rPr>
        <w:t xml:space="preserve">.4. В целях информационного обеспечения </w:t>
      </w:r>
      <w:r w:rsidR="00780F58">
        <w:rPr>
          <w:rFonts w:ascii="Times New Roman" w:hAnsi="Times New Roman"/>
          <w:sz w:val="28"/>
          <w:szCs w:val="28"/>
        </w:rPr>
        <w:t>Администрация</w:t>
      </w:r>
      <w:r w:rsidRPr="00426B34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</w:t>
      </w:r>
      <w:r w:rsidRPr="00426B34">
        <w:rPr>
          <w:rFonts w:ascii="Times New Roman" w:hAnsi="Times New Roman"/>
          <w:sz w:val="28"/>
          <w:szCs w:val="28"/>
        </w:rPr>
        <w:t xml:space="preserve">т создавать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</w:t>
      </w:r>
      <w:r w:rsidRPr="00426B34">
        <w:rPr>
          <w:rFonts w:ascii="Times New Roman" w:hAnsi="Times New Roman"/>
          <w:sz w:val="28"/>
          <w:szCs w:val="28"/>
        </w:rPr>
        <w:lastRenderedPageBreak/>
        <w:t xml:space="preserve">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B34">
        <w:rPr>
          <w:rFonts w:ascii="Times New Roman" w:hAnsi="Times New Roman"/>
          <w:sz w:val="28"/>
          <w:szCs w:val="28"/>
        </w:rPr>
        <w:t xml:space="preserve"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B34">
        <w:rPr>
          <w:rFonts w:ascii="Times New Roman" w:hAnsi="Times New Roman"/>
          <w:sz w:val="28"/>
          <w:szCs w:val="28"/>
        </w:rPr>
        <w:t>.5. 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  <w:r w:rsidR="00780F58">
        <w:rPr>
          <w:rFonts w:ascii="Times New Roman" w:hAnsi="Times New Roman"/>
          <w:sz w:val="28"/>
          <w:szCs w:val="28"/>
        </w:rPr>
        <w:t xml:space="preserve"> </w:t>
      </w:r>
      <w:r w:rsidRPr="00426B34">
        <w:rPr>
          <w:rFonts w:ascii="Times New Roman" w:hAnsi="Times New Roman"/>
          <w:sz w:val="28"/>
          <w:szCs w:val="28"/>
        </w:rPr>
        <w:t xml:space="preserve">Лицо, осуществляющее обработку персональных данных по поручению </w:t>
      </w:r>
      <w:r>
        <w:rPr>
          <w:rFonts w:ascii="Times New Roman" w:hAnsi="Times New Roman"/>
          <w:sz w:val="28"/>
          <w:szCs w:val="28"/>
        </w:rPr>
        <w:t>Оператора</w:t>
      </w:r>
      <w:r w:rsidRPr="00426B34">
        <w:rPr>
          <w:rFonts w:ascii="Times New Roman" w:hAnsi="Times New Roman"/>
          <w:sz w:val="28"/>
          <w:szCs w:val="28"/>
        </w:rPr>
        <w:t xml:space="preserve">, обязано соблюдать принципы и правила обработки персональных данных, предусмотренные федеральным законом. </w:t>
      </w:r>
    </w:p>
    <w:p w:rsidR="00426B34" w:rsidRPr="00426B34" w:rsidRDefault="00426B34" w:rsidP="00426B34">
      <w:pPr>
        <w:pStyle w:val="a3"/>
        <w:tabs>
          <w:tab w:val="clear" w:pos="99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426B34">
        <w:rPr>
          <w:rFonts w:ascii="Times New Roman" w:hAnsi="Times New Roman"/>
          <w:sz w:val="28"/>
          <w:szCs w:val="28"/>
        </w:rPr>
        <w:t>. Трансграничная передача персональных данных на территорию иностранных государств Оператором не осуществляется.</w:t>
      </w:r>
    </w:p>
    <w:p w:rsidR="00A86C37" w:rsidRPr="00002AF3" w:rsidRDefault="00A86C37" w:rsidP="00426B34">
      <w:pPr>
        <w:rPr>
          <w:bCs/>
          <w:sz w:val="28"/>
          <w:szCs w:val="28"/>
        </w:rPr>
      </w:pPr>
    </w:p>
    <w:p w:rsidR="00A86C37" w:rsidRPr="00285C2D" w:rsidRDefault="00426B34" w:rsidP="00A86C37">
      <w:pPr>
        <w:keepNext/>
        <w:jc w:val="center"/>
        <w:outlineLvl w:val="0"/>
        <w:rPr>
          <w:b/>
          <w:sz w:val="28"/>
          <w:szCs w:val="28"/>
        </w:rPr>
      </w:pPr>
      <w:bookmarkStart w:id="44" w:name="_Toc325535080"/>
      <w:bookmarkStart w:id="45" w:name="_Toc325535276"/>
      <w:r>
        <w:rPr>
          <w:b/>
          <w:sz w:val="28"/>
          <w:szCs w:val="28"/>
        </w:rPr>
        <w:t>6</w:t>
      </w:r>
      <w:r w:rsidR="00A86C37" w:rsidRPr="00285C2D">
        <w:rPr>
          <w:b/>
          <w:sz w:val="28"/>
          <w:szCs w:val="28"/>
        </w:rPr>
        <w:t>. Сроки обработки персональных данных</w:t>
      </w:r>
      <w:bookmarkEnd w:id="44"/>
      <w:bookmarkEnd w:id="45"/>
      <w:r w:rsidR="00DA219C">
        <w:rPr>
          <w:b/>
          <w:sz w:val="28"/>
          <w:szCs w:val="28"/>
        </w:rPr>
        <w:t>.</w:t>
      </w:r>
    </w:p>
    <w:p w:rsidR="00A86C37" w:rsidRPr="00002AF3" w:rsidRDefault="00A86C37" w:rsidP="00A86C37">
      <w:pPr>
        <w:keepNext/>
        <w:spacing w:line="264" w:lineRule="auto"/>
        <w:ind w:left="357"/>
        <w:outlineLvl w:val="0"/>
        <w:rPr>
          <w:b/>
          <w:sz w:val="28"/>
          <w:szCs w:val="28"/>
        </w:rPr>
      </w:pPr>
    </w:p>
    <w:p w:rsidR="00A86C37" w:rsidRPr="00285C2D" w:rsidRDefault="00426B34" w:rsidP="00A86C37">
      <w:pPr>
        <w:pStyle w:val="a3"/>
        <w:tabs>
          <w:tab w:val="clear" w:pos="992"/>
          <w:tab w:val="left" w:pos="1276"/>
        </w:tabs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="00A86C3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 xml:space="preserve">Сроки обработки указанных выше персональных данных определяются </w:t>
      </w:r>
      <w:r w:rsidR="00002AF3">
        <w:rPr>
          <w:rFonts w:ascii="Times New Roman" w:eastAsia="Times New Roman" w:hAnsi="Times New Roman"/>
          <w:bCs/>
          <w:sz w:val="28"/>
          <w:szCs w:val="28"/>
        </w:rPr>
        <w:br/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 xml:space="preserve">в соответствие со сроком действия договора с субъектом </w:t>
      </w:r>
      <w:r w:rsidR="00780F58">
        <w:rPr>
          <w:rFonts w:ascii="Times New Roman" w:eastAsia="Times New Roman" w:hAnsi="Times New Roman"/>
          <w:bCs/>
          <w:sz w:val="28"/>
          <w:szCs w:val="28"/>
        </w:rPr>
        <w:t>персональных данных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>, приказом Министерства культуры Р</w:t>
      </w:r>
      <w:r w:rsidR="00002AF3">
        <w:rPr>
          <w:rFonts w:ascii="Times New Roman" w:eastAsia="Times New Roman" w:hAnsi="Times New Roman"/>
          <w:bCs/>
          <w:sz w:val="28"/>
          <w:szCs w:val="28"/>
        </w:rPr>
        <w:t xml:space="preserve">оссийской 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>Ф</w:t>
      </w:r>
      <w:r w:rsidR="00002AF3">
        <w:rPr>
          <w:rFonts w:ascii="Times New Roman" w:eastAsia="Times New Roman" w:hAnsi="Times New Roman"/>
          <w:bCs/>
          <w:sz w:val="28"/>
          <w:szCs w:val="28"/>
        </w:rPr>
        <w:t>едерации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 xml:space="preserve"> от 25</w:t>
      </w:r>
      <w:r w:rsidR="00A86C37">
        <w:rPr>
          <w:rFonts w:ascii="Times New Roman" w:eastAsia="Times New Roman" w:hAnsi="Times New Roman"/>
          <w:bCs/>
          <w:sz w:val="28"/>
          <w:szCs w:val="28"/>
        </w:rPr>
        <w:t>.08.2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>010</w:t>
      </w:r>
      <w:r w:rsidR="00A86C37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 xml:space="preserve"> 558 </w:t>
      </w:r>
      <w:r w:rsidR="00002AF3">
        <w:rPr>
          <w:rFonts w:ascii="Times New Roman" w:eastAsia="Times New Roman" w:hAnsi="Times New Roman"/>
          <w:bCs/>
          <w:sz w:val="28"/>
          <w:szCs w:val="28"/>
        </w:rPr>
        <w:br/>
      </w:r>
      <w:r w:rsidR="00A86C37" w:rsidRPr="00285C2D">
        <w:rPr>
          <w:rFonts w:ascii="Times New Roman" w:eastAsia="Times New Roman" w:hAnsi="Times New Roman"/>
          <w:bCs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A86C37" w:rsidRPr="00817B57" w:rsidRDefault="00A86C37" w:rsidP="00A86C37">
      <w:pPr>
        <w:pStyle w:val="a3"/>
        <w:tabs>
          <w:tab w:val="left" w:pos="1276"/>
        </w:tabs>
        <w:spacing w:line="264" w:lineRule="auto"/>
        <w:rPr>
          <w:rFonts w:ascii="Times New Roman" w:eastAsia="Times New Roman" w:hAnsi="Times New Roman"/>
          <w:bCs/>
          <w:szCs w:val="24"/>
        </w:rPr>
      </w:pPr>
    </w:p>
    <w:p w:rsidR="00A86C37" w:rsidRDefault="00426B34" w:rsidP="00A86C37">
      <w:pPr>
        <w:keepNext/>
        <w:jc w:val="center"/>
        <w:outlineLvl w:val="0"/>
        <w:rPr>
          <w:b/>
          <w:sz w:val="28"/>
          <w:szCs w:val="28"/>
        </w:rPr>
      </w:pPr>
      <w:bookmarkStart w:id="46" w:name="_Toc325535081"/>
      <w:bookmarkStart w:id="47" w:name="_Toc325535277"/>
      <w:r>
        <w:rPr>
          <w:b/>
          <w:sz w:val="28"/>
          <w:szCs w:val="28"/>
        </w:rPr>
        <w:t>7</w:t>
      </w:r>
      <w:r w:rsidR="00A86C37" w:rsidRPr="00285C2D">
        <w:rPr>
          <w:b/>
          <w:sz w:val="28"/>
          <w:szCs w:val="28"/>
        </w:rPr>
        <w:t xml:space="preserve">. Обязанности оператора персональных данных </w:t>
      </w:r>
    </w:p>
    <w:p w:rsidR="00A86C37" w:rsidRPr="00285C2D" w:rsidRDefault="00A86C37" w:rsidP="00A86C37">
      <w:pPr>
        <w:keepNext/>
        <w:jc w:val="center"/>
        <w:outlineLvl w:val="0"/>
        <w:rPr>
          <w:b/>
          <w:sz w:val="28"/>
          <w:szCs w:val="28"/>
        </w:rPr>
      </w:pPr>
      <w:r w:rsidRPr="00285C2D">
        <w:rPr>
          <w:b/>
          <w:sz w:val="28"/>
          <w:szCs w:val="28"/>
        </w:rPr>
        <w:t>и субъектов персональных данных</w:t>
      </w:r>
      <w:bookmarkEnd w:id="46"/>
      <w:bookmarkEnd w:id="47"/>
      <w:r w:rsidR="00DA219C">
        <w:rPr>
          <w:b/>
          <w:sz w:val="28"/>
          <w:szCs w:val="28"/>
        </w:rPr>
        <w:t>.</w:t>
      </w:r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b w:val="0"/>
          <w:bCs w:val="0"/>
          <w:sz w:val="28"/>
          <w:szCs w:val="28"/>
        </w:rPr>
      </w:pPr>
      <w:bookmarkStart w:id="48" w:name="_Toc325535082"/>
      <w:bookmarkStart w:id="49" w:name="_Toc325535278"/>
    </w:p>
    <w:p w:rsidR="00A86C37" w:rsidRPr="00285C2D" w:rsidRDefault="00426B34" w:rsidP="00A86C37">
      <w:pPr>
        <w:pStyle w:val="2"/>
        <w:keepNext w:val="0"/>
        <w:keepLine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86C37" w:rsidRPr="00285C2D">
        <w:rPr>
          <w:b w:val="0"/>
          <w:sz w:val="28"/>
          <w:szCs w:val="28"/>
        </w:rPr>
        <w:t>.1. Оператор обязан:</w:t>
      </w:r>
      <w:bookmarkStart w:id="50" w:name="_Toc325535083"/>
      <w:bookmarkEnd w:id="48"/>
      <w:bookmarkEnd w:id="49"/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285C2D">
        <w:rPr>
          <w:b w:val="0"/>
          <w:bCs w:val="0"/>
          <w:sz w:val="28"/>
          <w:szCs w:val="28"/>
        </w:rPr>
        <w:t>–</w:t>
      </w:r>
      <w:r w:rsidRPr="00285C2D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harterITC"/>
          <w:b w:val="0"/>
          <w:color w:val="000000"/>
          <w:sz w:val="28"/>
          <w:szCs w:val="28"/>
        </w:rPr>
        <w:t>и</w:t>
      </w:r>
      <w:r w:rsidRPr="00285C2D">
        <w:rPr>
          <w:rFonts w:eastAsia="CharterITC"/>
          <w:b w:val="0"/>
          <w:color w:val="000000"/>
          <w:sz w:val="28"/>
          <w:szCs w:val="28"/>
        </w:rPr>
        <w:t>спользовать персональные данные только в соответствии с целями обработки, определившими их получение</w:t>
      </w:r>
      <w:bookmarkStart w:id="51" w:name="_Toc325535084"/>
      <w:bookmarkEnd w:id="50"/>
      <w:r>
        <w:rPr>
          <w:rFonts w:eastAsia="CharterITC"/>
          <w:b w:val="0"/>
          <w:color w:val="000000"/>
          <w:sz w:val="28"/>
          <w:szCs w:val="28"/>
        </w:rPr>
        <w:t>;</w:t>
      </w:r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285C2D">
        <w:rPr>
          <w:b w:val="0"/>
          <w:bCs w:val="0"/>
          <w:sz w:val="28"/>
          <w:szCs w:val="28"/>
        </w:rPr>
        <w:t>–</w:t>
      </w:r>
      <w:r w:rsidRPr="00285C2D">
        <w:rPr>
          <w:rFonts w:eastAsia="CharterITC"/>
          <w:b w:val="0"/>
          <w:color w:val="000000"/>
          <w:sz w:val="28"/>
          <w:szCs w:val="28"/>
        </w:rPr>
        <w:t xml:space="preserve"> </w:t>
      </w:r>
      <w:r>
        <w:rPr>
          <w:rFonts w:eastAsia="CharterITC"/>
          <w:b w:val="0"/>
          <w:color w:val="000000"/>
          <w:sz w:val="28"/>
          <w:szCs w:val="28"/>
        </w:rPr>
        <w:t>в</w:t>
      </w:r>
      <w:r w:rsidRPr="00285C2D">
        <w:rPr>
          <w:rFonts w:eastAsia="CharterITC"/>
          <w:b w:val="0"/>
          <w:color w:val="000000"/>
          <w:sz w:val="28"/>
          <w:szCs w:val="28"/>
        </w:rPr>
        <w:t xml:space="preserve"> порядке, установленном законодательством Российской Федерации, обеспечить защиту персональных данных субъекта от неправомерного их использования или утраты</w:t>
      </w:r>
      <w:bookmarkStart w:id="52" w:name="_Toc325535085"/>
      <w:bookmarkEnd w:id="51"/>
      <w:r>
        <w:rPr>
          <w:rFonts w:eastAsia="CharterITC"/>
          <w:b w:val="0"/>
          <w:color w:val="000000"/>
          <w:sz w:val="28"/>
          <w:szCs w:val="28"/>
        </w:rPr>
        <w:t>;</w:t>
      </w:r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285C2D">
        <w:rPr>
          <w:b w:val="0"/>
          <w:bCs w:val="0"/>
          <w:sz w:val="28"/>
          <w:szCs w:val="28"/>
        </w:rPr>
        <w:t>–</w:t>
      </w:r>
      <w:r w:rsidRPr="00285C2D">
        <w:rPr>
          <w:rFonts w:eastAsia="CharterITC"/>
          <w:b w:val="0"/>
          <w:color w:val="000000"/>
          <w:sz w:val="28"/>
          <w:szCs w:val="28"/>
        </w:rPr>
        <w:t xml:space="preserve"> </w:t>
      </w:r>
      <w:r>
        <w:rPr>
          <w:rFonts w:eastAsia="CharterITC"/>
          <w:b w:val="0"/>
          <w:color w:val="000000"/>
          <w:sz w:val="28"/>
          <w:szCs w:val="28"/>
        </w:rPr>
        <w:t>о</w:t>
      </w:r>
      <w:r w:rsidRPr="00285C2D">
        <w:rPr>
          <w:rFonts w:eastAsia="CharterITC"/>
          <w:b w:val="0"/>
          <w:color w:val="000000"/>
          <w:sz w:val="28"/>
          <w:szCs w:val="28"/>
        </w:rPr>
        <w:t xml:space="preserve">существлять передачу персональных данных субъекта только </w:t>
      </w:r>
      <w:r w:rsidR="00775C9E">
        <w:rPr>
          <w:rFonts w:eastAsia="CharterITC"/>
          <w:b w:val="0"/>
          <w:color w:val="000000"/>
          <w:sz w:val="28"/>
          <w:szCs w:val="28"/>
        </w:rPr>
        <w:br/>
      </w:r>
      <w:r w:rsidRPr="00285C2D">
        <w:rPr>
          <w:rFonts w:eastAsia="CharterITC"/>
          <w:b w:val="0"/>
          <w:color w:val="000000"/>
          <w:sz w:val="28"/>
          <w:szCs w:val="28"/>
        </w:rPr>
        <w:t>в соответствии с законодательством Российской Федерации</w:t>
      </w:r>
      <w:bookmarkStart w:id="53" w:name="_Toc325535086"/>
      <w:bookmarkEnd w:id="52"/>
      <w:r>
        <w:rPr>
          <w:rFonts w:eastAsia="CharterITC"/>
          <w:b w:val="0"/>
          <w:color w:val="000000"/>
          <w:sz w:val="28"/>
          <w:szCs w:val="28"/>
        </w:rPr>
        <w:t>;</w:t>
      </w:r>
    </w:p>
    <w:p w:rsidR="00A86C37" w:rsidRPr="00285C2D" w:rsidRDefault="00A86C37" w:rsidP="00A86C37">
      <w:pPr>
        <w:pStyle w:val="2"/>
        <w:keepNext w:val="0"/>
        <w:keepLines/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285C2D">
        <w:rPr>
          <w:b w:val="0"/>
          <w:bCs w:val="0"/>
          <w:sz w:val="28"/>
          <w:szCs w:val="28"/>
        </w:rPr>
        <w:t>–</w:t>
      </w:r>
      <w:r w:rsidRPr="00285C2D">
        <w:rPr>
          <w:rFonts w:eastAsia="CharterITC"/>
          <w:b w:val="0"/>
          <w:color w:val="000000"/>
          <w:sz w:val="28"/>
          <w:szCs w:val="28"/>
        </w:rPr>
        <w:t xml:space="preserve"> </w:t>
      </w:r>
      <w:r>
        <w:rPr>
          <w:rFonts w:eastAsia="CharterITC"/>
          <w:b w:val="0"/>
          <w:color w:val="000000"/>
          <w:sz w:val="28"/>
          <w:szCs w:val="28"/>
        </w:rPr>
        <w:t>п</w:t>
      </w:r>
      <w:r w:rsidRPr="00285C2D">
        <w:rPr>
          <w:rFonts w:eastAsia="CharterITC"/>
          <w:b w:val="0"/>
          <w:color w:val="000000"/>
          <w:sz w:val="28"/>
          <w:szCs w:val="28"/>
        </w:rPr>
        <w:t>о требованию субъекта или его законного представителя предоставить ему полную информацию о его персональных данных и порядке обработки этих данных</w:t>
      </w:r>
      <w:bookmarkStart w:id="54" w:name="_Toc325535087"/>
      <w:bookmarkStart w:id="55" w:name="_Toc325535279"/>
      <w:bookmarkEnd w:id="53"/>
      <w:r>
        <w:rPr>
          <w:rFonts w:eastAsia="CharterITC"/>
          <w:b w:val="0"/>
          <w:color w:val="000000"/>
          <w:sz w:val="28"/>
          <w:szCs w:val="28"/>
        </w:rPr>
        <w:t>;</w:t>
      </w:r>
    </w:p>
    <w:p w:rsidR="00A86C37" w:rsidRPr="00285C2D" w:rsidRDefault="00426B34" w:rsidP="00A86C37">
      <w:pPr>
        <w:pStyle w:val="2"/>
        <w:keepNext w:val="0"/>
        <w:keepLines/>
        <w:ind w:firstLine="709"/>
        <w:jc w:val="both"/>
        <w:rPr>
          <w:b w:val="0"/>
          <w:sz w:val="28"/>
          <w:szCs w:val="28"/>
        </w:rPr>
      </w:pPr>
      <w:r>
        <w:rPr>
          <w:rFonts w:eastAsia="CharterITC"/>
          <w:b w:val="0"/>
          <w:color w:val="000000"/>
          <w:sz w:val="28"/>
          <w:szCs w:val="28"/>
        </w:rPr>
        <w:t>7</w:t>
      </w:r>
      <w:r w:rsidR="00A86C37" w:rsidRPr="00285C2D">
        <w:rPr>
          <w:rFonts w:eastAsia="CharterITC"/>
          <w:b w:val="0"/>
          <w:color w:val="000000"/>
          <w:sz w:val="28"/>
          <w:szCs w:val="28"/>
        </w:rPr>
        <w:t xml:space="preserve">.2. </w:t>
      </w:r>
      <w:r w:rsidR="00A86C37" w:rsidRPr="00285C2D">
        <w:rPr>
          <w:b w:val="0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54"/>
      <w:bookmarkEnd w:id="55"/>
    </w:p>
    <w:p w:rsidR="00A86C37" w:rsidRPr="00002AF3" w:rsidRDefault="00A86C37" w:rsidP="00A86C37">
      <w:pPr>
        <w:pStyle w:val="a3"/>
        <w:tabs>
          <w:tab w:val="left" w:pos="1276"/>
        </w:tabs>
        <w:spacing w:line="264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A86C37" w:rsidRPr="00285C2D" w:rsidRDefault="00426B34" w:rsidP="00A86C37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bookmarkStart w:id="56" w:name="_Toc325535088"/>
      <w:bookmarkStart w:id="57" w:name="_Toc325535280"/>
      <w:r>
        <w:rPr>
          <w:b/>
          <w:sz w:val="28"/>
          <w:szCs w:val="28"/>
        </w:rPr>
        <w:t>8</w:t>
      </w:r>
      <w:r w:rsidR="00A86C37" w:rsidRPr="00285C2D">
        <w:rPr>
          <w:b/>
          <w:sz w:val="28"/>
          <w:szCs w:val="28"/>
        </w:rPr>
        <w:t>. Права Оператора и субъектов персональных данных</w:t>
      </w:r>
      <w:bookmarkEnd w:id="56"/>
      <w:bookmarkEnd w:id="57"/>
      <w:r w:rsidR="00DA219C">
        <w:rPr>
          <w:b/>
          <w:sz w:val="28"/>
          <w:szCs w:val="28"/>
        </w:rPr>
        <w:t>.</w:t>
      </w:r>
    </w:p>
    <w:p w:rsidR="00A86C37" w:rsidRPr="00002AF3" w:rsidRDefault="00A86C37" w:rsidP="00A86C37">
      <w:pPr>
        <w:keepNext/>
        <w:spacing w:line="264" w:lineRule="auto"/>
        <w:ind w:left="357"/>
        <w:outlineLvl w:val="0"/>
        <w:rPr>
          <w:b/>
          <w:sz w:val="28"/>
          <w:szCs w:val="28"/>
        </w:rPr>
      </w:pPr>
    </w:p>
    <w:p w:rsidR="00A86C37" w:rsidRPr="00967BA9" w:rsidRDefault="00426B34" w:rsidP="00A86C37">
      <w:pPr>
        <w:pStyle w:val="2"/>
        <w:keepNext w:val="0"/>
        <w:keepLines/>
        <w:ind w:firstLine="709"/>
        <w:jc w:val="both"/>
        <w:rPr>
          <w:b w:val="0"/>
          <w:sz w:val="28"/>
          <w:szCs w:val="28"/>
        </w:rPr>
      </w:pPr>
      <w:bookmarkStart w:id="58" w:name="_Toc325535089"/>
      <w:bookmarkStart w:id="59" w:name="_Toc325535281"/>
      <w:r>
        <w:rPr>
          <w:b w:val="0"/>
          <w:sz w:val="28"/>
          <w:szCs w:val="28"/>
        </w:rPr>
        <w:t>8</w:t>
      </w:r>
      <w:r w:rsidR="00A86C37" w:rsidRPr="00967BA9">
        <w:rPr>
          <w:b w:val="0"/>
          <w:sz w:val="28"/>
          <w:szCs w:val="28"/>
        </w:rPr>
        <w:t>.1. Администрация имеет право:</w:t>
      </w:r>
      <w:bookmarkEnd w:id="58"/>
      <w:bookmarkEnd w:id="59"/>
    </w:p>
    <w:p w:rsidR="00A86C37" w:rsidRPr="00967BA9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bookmarkStart w:id="60" w:name="_Toc325535090"/>
      <w:r w:rsidRPr="00967BA9">
        <w:rPr>
          <w:bCs/>
          <w:sz w:val="28"/>
          <w:szCs w:val="28"/>
        </w:rPr>
        <w:lastRenderedPageBreak/>
        <w:t>–</w:t>
      </w:r>
      <w:r w:rsidRPr="00967BA9">
        <w:rPr>
          <w:rFonts w:eastAsia="CharterITC"/>
          <w:bCs/>
          <w:color w:val="000000"/>
          <w:sz w:val="28"/>
          <w:szCs w:val="28"/>
        </w:rPr>
        <w:t xml:space="preserve"> ограничить доступ субъекта к его персональным данным в соответствии </w:t>
      </w:r>
      <w:r w:rsidR="00002AF3">
        <w:rPr>
          <w:rFonts w:eastAsia="CharterITC"/>
          <w:bCs/>
          <w:color w:val="000000"/>
          <w:sz w:val="28"/>
          <w:szCs w:val="28"/>
        </w:rPr>
        <w:br/>
      </w:r>
      <w:r w:rsidRPr="00967BA9">
        <w:rPr>
          <w:rFonts w:eastAsia="CharterITC"/>
          <w:bCs/>
          <w:color w:val="000000"/>
          <w:sz w:val="28"/>
          <w:szCs w:val="28"/>
        </w:rPr>
        <w:t>с федеральными законами</w:t>
      </w:r>
      <w:bookmarkEnd w:id="60"/>
      <w:r w:rsidRPr="00967BA9">
        <w:rPr>
          <w:rFonts w:eastAsia="CharterITC"/>
          <w:bCs/>
          <w:color w:val="000000"/>
          <w:sz w:val="28"/>
          <w:szCs w:val="28"/>
        </w:rPr>
        <w:t>;</w:t>
      </w:r>
    </w:p>
    <w:p w:rsidR="00A86C37" w:rsidRPr="00967BA9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bookmarkStart w:id="61" w:name="_Toc325535091"/>
      <w:r w:rsidRPr="00967BA9">
        <w:rPr>
          <w:bCs/>
          <w:sz w:val="28"/>
          <w:szCs w:val="28"/>
        </w:rPr>
        <w:t>–</w:t>
      </w:r>
      <w:r w:rsidRPr="00967BA9">
        <w:rPr>
          <w:rFonts w:eastAsia="CharterITC"/>
          <w:bCs/>
          <w:color w:val="000000"/>
          <w:sz w:val="28"/>
          <w:szCs w:val="28"/>
        </w:rPr>
        <w:t xml:space="preserve"> требовать от субъекта предоставления достоверных персональных данных</w:t>
      </w:r>
      <w:bookmarkStart w:id="62" w:name="_Toc325535092"/>
      <w:bookmarkEnd w:id="61"/>
      <w:r w:rsidRPr="00967BA9">
        <w:rPr>
          <w:rFonts w:eastAsia="CharterITC"/>
          <w:bCs/>
          <w:color w:val="000000"/>
          <w:sz w:val="28"/>
          <w:szCs w:val="28"/>
        </w:rPr>
        <w:t>;</w:t>
      </w:r>
    </w:p>
    <w:p w:rsidR="00A86C37" w:rsidRPr="00967BA9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 w:rsidRPr="00967BA9">
        <w:rPr>
          <w:bCs/>
          <w:sz w:val="28"/>
          <w:szCs w:val="28"/>
        </w:rPr>
        <w:t xml:space="preserve">– </w:t>
      </w:r>
      <w:r w:rsidRPr="00967BA9">
        <w:rPr>
          <w:rFonts w:eastAsia="CharterITC"/>
          <w:bCs/>
          <w:color w:val="000000"/>
          <w:sz w:val="28"/>
          <w:szCs w:val="28"/>
        </w:rPr>
        <w:t>передавать персональные данные субъекта без его согласия, если это предусмотрено федеральными законами.</w:t>
      </w:r>
      <w:bookmarkEnd w:id="62"/>
    </w:p>
    <w:p w:rsidR="00A86C37" w:rsidRPr="00967BA9" w:rsidRDefault="00426B34" w:rsidP="00A86C37">
      <w:pPr>
        <w:pStyle w:val="2"/>
        <w:keepNext w:val="0"/>
        <w:keepLines/>
        <w:ind w:firstLine="709"/>
        <w:jc w:val="both"/>
        <w:rPr>
          <w:b w:val="0"/>
          <w:sz w:val="28"/>
          <w:szCs w:val="28"/>
        </w:rPr>
      </w:pPr>
      <w:bookmarkStart w:id="63" w:name="_Toc325535093"/>
      <w:bookmarkStart w:id="64" w:name="_Toc325535282"/>
      <w:r>
        <w:rPr>
          <w:b w:val="0"/>
          <w:sz w:val="28"/>
          <w:szCs w:val="28"/>
        </w:rPr>
        <w:t>8</w:t>
      </w:r>
      <w:r w:rsidR="00A86C37" w:rsidRPr="00967BA9">
        <w:rPr>
          <w:b w:val="0"/>
          <w:sz w:val="28"/>
          <w:szCs w:val="28"/>
        </w:rPr>
        <w:t>.2. Субъекты персональных данных имеют право:</w:t>
      </w:r>
      <w:bookmarkEnd w:id="63"/>
      <w:bookmarkEnd w:id="64"/>
    </w:p>
    <w:p w:rsidR="00A86C37" w:rsidRPr="00285C2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 w:rsidRPr="00967BA9">
        <w:rPr>
          <w:bCs/>
          <w:sz w:val="28"/>
          <w:szCs w:val="28"/>
        </w:rPr>
        <w:t>–</w:t>
      </w:r>
      <w:r w:rsidRPr="00967BA9">
        <w:rPr>
          <w:rFonts w:eastAsia="CharterITC"/>
          <w:bCs/>
          <w:color w:val="000000"/>
          <w:sz w:val="28"/>
          <w:szCs w:val="28"/>
        </w:rPr>
        <w:t xml:space="preserve"> на получение информации, касающейся обработки его персональных</w:t>
      </w:r>
      <w:r w:rsidRPr="00285C2D">
        <w:rPr>
          <w:rFonts w:eastAsia="CharterITC"/>
          <w:bCs/>
          <w:color w:val="000000"/>
          <w:sz w:val="28"/>
          <w:szCs w:val="28"/>
        </w:rPr>
        <w:t xml:space="preserve"> данных</w:t>
      </w:r>
      <w:r>
        <w:rPr>
          <w:rFonts w:eastAsia="CharterITC"/>
          <w:bCs/>
          <w:color w:val="000000"/>
          <w:sz w:val="28"/>
          <w:szCs w:val="28"/>
        </w:rPr>
        <w:t>;</w:t>
      </w:r>
    </w:p>
    <w:p w:rsidR="00A86C37" w:rsidRPr="00285C2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rFonts w:eastAsia="CharterITC"/>
          <w:bCs/>
          <w:color w:val="000000"/>
          <w:sz w:val="28"/>
          <w:szCs w:val="28"/>
        </w:rPr>
        <w:t>п</w:t>
      </w:r>
      <w:r w:rsidRPr="00285C2D">
        <w:rPr>
          <w:rFonts w:eastAsia="CharterITC"/>
          <w:bCs/>
          <w:color w:val="000000"/>
          <w:sz w:val="28"/>
          <w:szCs w:val="28"/>
        </w:rPr>
        <w:t xml:space="preserve">олучать доступ к своим персональным данным, включая право получать копии любой записи, содержащей собственные персональные данные, </w:t>
      </w:r>
      <w:r w:rsidR="00775C9E">
        <w:rPr>
          <w:rFonts w:eastAsia="CharterITC"/>
          <w:bCs/>
          <w:color w:val="000000"/>
          <w:sz w:val="28"/>
          <w:szCs w:val="28"/>
        </w:rPr>
        <w:br/>
      </w:r>
      <w:r w:rsidRPr="00285C2D">
        <w:rPr>
          <w:rFonts w:eastAsia="CharterITC"/>
          <w:bCs/>
          <w:color w:val="000000"/>
          <w:sz w:val="28"/>
          <w:szCs w:val="28"/>
        </w:rPr>
        <w:t>за исключением случаев, предусмотренных федеральным законом</w:t>
      </w:r>
      <w:r>
        <w:rPr>
          <w:rFonts w:eastAsia="CharterITC"/>
          <w:bCs/>
          <w:color w:val="000000"/>
          <w:sz w:val="28"/>
          <w:szCs w:val="28"/>
        </w:rPr>
        <w:t>;</w:t>
      </w:r>
    </w:p>
    <w:p w:rsidR="00A86C37" w:rsidRPr="00285C2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–</w:t>
      </w:r>
      <w:r w:rsidRPr="00285C2D">
        <w:rPr>
          <w:rFonts w:eastAsia="CharterITC"/>
          <w:bCs/>
          <w:color w:val="000000"/>
          <w:sz w:val="28"/>
          <w:szCs w:val="28"/>
        </w:rPr>
        <w:t xml:space="preserve"> </w:t>
      </w:r>
      <w:r>
        <w:rPr>
          <w:rFonts w:eastAsia="CharterITC"/>
          <w:bCs/>
          <w:color w:val="000000"/>
          <w:sz w:val="28"/>
          <w:szCs w:val="28"/>
        </w:rPr>
        <w:t>т</w:t>
      </w:r>
      <w:r w:rsidRPr="00285C2D">
        <w:rPr>
          <w:rFonts w:eastAsia="CharterITC"/>
          <w:bCs/>
          <w:color w:val="000000"/>
          <w:sz w:val="28"/>
          <w:szCs w:val="28"/>
        </w:rPr>
        <w:t>ребовать исключения или исправления неверных или неполных персональных данных, а также данных, обработанны</w:t>
      </w:r>
      <w:r>
        <w:rPr>
          <w:rFonts w:eastAsia="CharterITC"/>
          <w:bCs/>
          <w:color w:val="000000"/>
          <w:sz w:val="28"/>
          <w:szCs w:val="28"/>
        </w:rPr>
        <w:t>х с нарушением законодательства;</w:t>
      </w:r>
    </w:p>
    <w:p w:rsidR="00A86C37" w:rsidRPr="00285C2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–</w:t>
      </w:r>
      <w:r w:rsidRPr="00285C2D">
        <w:rPr>
          <w:rFonts w:eastAsia="CharterITC"/>
          <w:bCs/>
          <w:color w:val="000000"/>
          <w:sz w:val="28"/>
          <w:szCs w:val="28"/>
        </w:rPr>
        <w:t xml:space="preserve"> </w:t>
      </w:r>
      <w:r>
        <w:rPr>
          <w:rFonts w:eastAsia="CharterITC"/>
          <w:bCs/>
          <w:color w:val="000000"/>
          <w:sz w:val="28"/>
          <w:szCs w:val="28"/>
        </w:rPr>
        <w:t>п</w:t>
      </w:r>
      <w:r w:rsidRPr="00285C2D">
        <w:rPr>
          <w:rFonts w:eastAsia="CharterITC"/>
          <w:bCs/>
          <w:color w:val="000000"/>
          <w:sz w:val="28"/>
          <w:szCs w:val="28"/>
        </w:rPr>
        <w:t>ри отказе Оператора или уполномоченного им лица исключить или исправить персональные данные субъекта – заявить в письменной форме о сво</w:t>
      </w:r>
      <w:r w:rsidR="00002AF3">
        <w:rPr>
          <w:rFonts w:eastAsia="CharterITC"/>
          <w:bCs/>
          <w:color w:val="000000"/>
          <w:sz w:val="28"/>
          <w:szCs w:val="28"/>
        </w:rPr>
        <w:t>е</w:t>
      </w:r>
      <w:r w:rsidRPr="00285C2D">
        <w:rPr>
          <w:rFonts w:eastAsia="CharterITC"/>
          <w:bCs/>
          <w:color w:val="000000"/>
          <w:sz w:val="28"/>
          <w:szCs w:val="28"/>
        </w:rPr>
        <w:t>м несогласии, предста</w:t>
      </w:r>
      <w:r>
        <w:rPr>
          <w:rFonts w:eastAsia="CharterITC"/>
          <w:bCs/>
          <w:color w:val="000000"/>
          <w:sz w:val="28"/>
          <w:szCs w:val="28"/>
        </w:rPr>
        <w:t>вив соответствующее обоснование;</w:t>
      </w:r>
    </w:p>
    <w:p w:rsidR="00A86C37" w:rsidRPr="00285C2D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–</w:t>
      </w:r>
      <w:r w:rsidRPr="00285C2D">
        <w:rPr>
          <w:rFonts w:eastAsia="CharterITC"/>
          <w:bCs/>
          <w:color w:val="000000"/>
          <w:sz w:val="28"/>
          <w:szCs w:val="28"/>
        </w:rPr>
        <w:t xml:space="preserve"> </w:t>
      </w:r>
      <w:r>
        <w:rPr>
          <w:rFonts w:eastAsia="CharterITC"/>
          <w:bCs/>
          <w:color w:val="000000"/>
          <w:sz w:val="28"/>
          <w:szCs w:val="28"/>
        </w:rPr>
        <w:t>т</w:t>
      </w:r>
      <w:r w:rsidRPr="00285C2D">
        <w:rPr>
          <w:rFonts w:eastAsia="CharterITC"/>
          <w:bCs/>
          <w:color w:val="000000"/>
          <w:sz w:val="28"/>
          <w:szCs w:val="28"/>
        </w:rPr>
        <w:t>ребовать от Оператора уведомления всех лиц, которым ранее были сообщены неверные или неполные персональные данные субъекта, обо всех произвед</w:t>
      </w:r>
      <w:r>
        <w:rPr>
          <w:rFonts w:eastAsia="CharterITC"/>
          <w:bCs/>
          <w:color w:val="000000"/>
          <w:sz w:val="28"/>
          <w:szCs w:val="28"/>
        </w:rPr>
        <w:t>е</w:t>
      </w:r>
      <w:r w:rsidRPr="00285C2D">
        <w:rPr>
          <w:rFonts w:eastAsia="CharterITC"/>
          <w:bCs/>
          <w:color w:val="000000"/>
          <w:sz w:val="28"/>
          <w:szCs w:val="28"/>
        </w:rPr>
        <w:t>нных в них изменениях.</w:t>
      </w:r>
    </w:p>
    <w:p w:rsidR="00002AF3" w:rsidRPr="00426B34" w:rsidRDefault="00002AF3" w:rsidP="00426B34">
      <w:pPr>
        <w:rPr>
          <w:sz w:val="28"/>
          <w:szCs w:val="28"/>
        </w:rPr>
      </w:pPr>
    </w:p>
    <w:p w:rsidR="00A86C37" w:rsidRPr="00AA4F23" w:rsidRDefault="00A86C37" w:rsidP="00A86C37">
      <w:pPr>
        <w:keepNext/>
        <w:jc w:val="center"/>
        <w:outlineLvl w:val="0"/>
        <w:rPr>
          <w:b/>
          <w:sz w:val="28"/>
          <w:szCs w:val="28"/>
        </w:rPr>
      </w:pPr>
      <w:bookmarkStart w:id="65" w:name="_Toc325535095"/>
      <w:bookmarkStart w:id="66" w:name="_Toc325535284"/>
      <w:r w:rsidRPr="00AA4F23">
        <w:rPr>
          <w:b/>
          <w:sz w:val="28"/>
          <w:szCs w:val="28"/>
        </w:rPr>
        <w:t>9. Безопасность персональных данных</w:t>
      </w:r>
      <w:bookmarkEnd w:id="65"/>
      <w:bookmarkEnd w:id="66"/>
      <w:r w:rsidR="00780F58">
        <w:rPr>
          <w:b/>
          <w:sz w:val="28"/>
          <w:szCs w:val="28"/>
        </w:rPr>
        <w:t>.</w:t>
      </w:r>
    </w:p>
    <w:p w:rsidR="00A86C37" w:rsidRPr="00AA4F23" w:rsidRDefault="00A86C37" w:rsidP="00A86C37">
      <w:pPr>
        <w:keepNext/>
        <w:outlineLvl w:val="0"/>
        <w:rPr>
          <w:b/>
          <w:sz w:val="28"/>
          <w:szCs w:val="28"/>
        </w:rPr>
      </w:pP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bookmarkStart w:id="67" w:name="_Toc325535096"/>
      <w:bookmarkStart w:id="68" w:name="_Toc325535285"/>
      <w:r w:rsidRPr="00AA4F23">
        <w:rPr>
          <w:b w:val="0"/>
          <w:sz w:val="28"/>
          <w:szCs w:val="28"/>
        </w:rPr>
        <w:t>9.1.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A86C37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AA4F23">
        <w:rPr>
          <w:b w:val="0"/>
          <w:sz w:val="28"/>
          <w:szCs w:val="28"/>
        </w:rPr>
        <w:t xml:space="preserve">9.2. Администрация предпринимает необходимые правовые, организационные и технические меры для обеспечения безопасности персональных данных </w:t>
      </w:r>
      <w:r w:rsidR="00775C9E">
        <w:rPr>
          <w:b w:val="0"/>
          <w:sz w:val="28"/>
          <w:szCs w:val="28"/>
        </w:rPr>
        <w:br/>
      </w:r>
      <w:r w:rsidRPr="00AA4F23">
        <w:rPr>
          <w:b w:val="0"/>
          <w:sz w:val="28"/>
          <w:szCs w:val="28"/>
        </w:rPr>
        <w:t>от случайного или несанкционированного доступа, уничтожения, изменения, блокирования доступа и других несанкционированных действий.</w:t>
      </w:r>
      <w:bookmarkEnd w:id="67"/>
      <w:bookmarkEnd w:id="68"/>
      <w:r w:rsidRPr="00AA4F23">
        <w:rPr>
          <w:b w:val="0"/>
          <w:sz w:val="28"/>
          <w:szCs w:val="28"/>
        </w:rPr>
        <w:t xml:space="preserve"> </w:t>
      </w:r>
    </w:p>
    <w:p w:rsidR="00A86C37" w:rsidRPr="00954917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954917">
        <w:rPr>
          <w:b w:val="0"/>
          <w:sz w:val="28"/>
          <w:szCs w:val="28"/>
        </w:rPr>
        <w:t xml:space="preserve">9.3. </w:t>
      </w:r>
      <w:proofErr w:type="gramStart"/>
      <w:r w:rsidRPr="00954917">
        <w:rPr>
          <w:b w:val="0"/>
          <w:sz w:val="28"/>
          <w:szCs w:val="28"/>
        </w:rP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</w:t>
      </w:r>
      <w:r w:rsidR="00775C9E">
        <w:rPr>
          <w:b w:val="0"/>
          <w:sz w:val="28"/>
          <w:szCs w:val="28"/>
        </w:rPr>
        <w:br/>
      </w:r>
      <w:r w:rsidRPr="00954917">
        <w:rPr>
          <w:b w:val="0"/>
          <w:sz w:val="28"/>
          <w:szCs w:val="28"/>
        </w:rPr>
        <w:t>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01.11.2012  № 1119, и должны быть направлены на нейтрализацию актуальных угроз безопасности персональных данных.</w:t>
      </w:r>
      <w:proofErr w:type="gramEnd"/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AA4F23">
        <w:rPr>
          <w:b w:val="0"/>
          <w:sz w:val="28"/>
          <w:szCs w:val="28"/>
        </w:rPr>
        <w:t>9.4. При обработке персональных данных в информационных системах Администрации сельского поселения Ершовское должно быть обеспечено: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своевременное обнаружение фактов несанкционированного доступа </w:t>
      </w:r>
      <w:r w:rsidR="00775C9E">
        <w:rPr>
          <w:rFonts w:eastAsia="CharterITC"/>
          <w:b w:val="0"/>
          <w:color w:val="000000"/>
          <w:sz w:val="28"/>
          <w:szCs w:val="28"/>
        </w:rPr>
        <w:br/>
      </w:r>
      <w:r w:rsidRPr="00AA4F23">
        <w:rPr>
          <w:rFonts w:eastAsia="CharterITC"/>
          <w:b w:val="0"/>
          <w:color w:val="000000"/>
          <w:sz w:val="28"/>
          <w:szCs w:val="28"/>
        </w:rPr>
        <w:t>к персональным данным;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lastRenderedPageBreak/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A86C37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постоянный контроль над обеспечением уровня защищенности персональных данных. </w:t>
      </w:r>
    </w:p>
    <w:p w:rsidR="00F63104" w:rsidRDefault="00A86C37" w:rsidP="00F63104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AA4F23">
        <w:rPr>
          <w:b w:val="0"/>
          <w:sz w:val="28"/>
          <w:szCs w:val="28"/>
        </w:rPr>
        <w:t xml:space="preserve">9.5. Мероприятия по обеспечению безопасности персональных данных при </w:t>
      </w:r>
      <w:r w:rsidR="00775C9E">
        <w:rPr>
          <w:b w:val="0"/>
          <w:sz w:val="28"/>
          <w:szCs w:val="28"/>
        </w:rPr>
        <w:br/>
      </w:r>
      <w:r w:rsidRPr="00AA4F23">
        <w:rPr>
          <w:b w:val="0"/>
          <w:sz w:val="28"/>
          <w:szCs w:val="28"/>
        </w:rPr>
        <w:t xml:space="preserve">их обработке в информационных системах включают в себя: </w:t>
      </w:r>
    </w:p>
    <w:p w:rsidR="00582739" w:rsidRDefault="00F63104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 w:rsidRPr="00F63104">
        <w:rPr>
          <w:b w:val="0"/>
          <w:bCs w:val="0"/>
          <w:sz w:val="28"/>
          <w:szCs w:val="28"/>
        </w:rPr>
        <w:t>–</w:t>
      </w:r>
      <w:r w:rsidRPr="00F63104">
        <w:rPr>
          <w:b w:val="0"/>
          <w:sz w:val="28"/>
          <w:szCs w:val="28"/>
        </w:rPr>
        <w:t xml:space="preserve"> назначение должностных лиц, ответственных за организацию обработки </w:t>
      </w:r>
      <w:r w:rsidR="00780F58">
        <w:rPr>
          <w:b w:val="0"/>
          <w:sz w:val="28"/>
          <w:szCs w:val="28"/>
        </w:rPr>
        <w:br/>
      </w:r>
      <w:r w:rsidRPr="00F63104">
        <w:rPr>
          <w:b w:val="0"/>
          <w:sz w:val="28"/>
          <w:szCs w:val="28"/>
        </w:rPr>
        <w:t>и защиты персональных данных;</w:t>
      </w:r>
    </w:p>
    <w:p w:rsidR="00582739" w:rsidRPr="00582739" w:rsidRDefault="00582739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Pr="00582739">
        <w:rPr>
          <w:b w:val="0"/>
          <w:sz w:val="28"/>
          <w:szCs w:val="28"/>
        </w:rPr>
        <w:t xml:space="preserve"> ограничение и регламентация состава работников, имеющих доступ </w:t>
      </w:r>
      <w:r w:rsidR="00780F58">
        <w:rPr>
          <w:b w:val="0"/>
          <w:sz w:val="28"/>
          <w:szCs w:val="28"/>
        </w:rPr>
        <w:br/>
      </w:r>
      <w:r w:rsidRPr="00582739">
        <w:rPr>
          <w:b w:val="0"/>
          <w:sz w:val="28"/>
          <w:szCs w:val="28"/>
        </w:rPr>
        <w:t xml:space="preserve">к персональным данным; </w:t>
      </w:r>
    </w:p>
    <w:p w:rsidR="00582739" w:rsidRPr="00582739" w:rsidRDefault="00582739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Pr="00582739">
        <w:rPr>
          <w:b w:val="0"/>
          <w:sz w:val="28"/>
          <w:szCs w:val="28"/>
        </w:rPr>
        <w:t xml:space="preserve"> ознакомление работников с требованиями федерального законодательства </w:t>
      </w:r>
      <w:r w:rsidR="00780F58">
        <w:rPr>
          <w:b w:val="0"/>
          <w:sz w:val="28"/>
          <w:szCs w:val="28"/>
        </w:rPr>
        <w:br/>
      </w:r>
      <w:r w:rsidRPr="00582739">
        <w:rPr>
          <w:b w:val="0"/>
          <w:sz w:val="28"/>
          <w:szCs w:val="28"/>
        </w:rPr>
        <w:t xml:space="preserve">и нормативных документов Администрации по обработке и защите персональных данных; </w:t>
      </w:r>
    </w:p>
    <w:p w:rsidR="00582739" w:rsidRPr="00582739" w:rsidRDefault="00582739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Pr="00582739">
        <w:rPr>
          <w:b w:val="0"/>
          <w:sz w:val="28"/>
          <w:szCs w:val="28"/>
        </w:rPr>
        <w:t xml:space="preserve"> </w:t>
      </w:r>
      <w:r w:rsidRPr="00582739">
        <w:rPr>
          <w:b w:val="0"/>
          <w:sz w:val="28"/>
          <w:szCs w:val="28"/>
        </w:rPr>
        <w:t>обеспечение уч</w:t>
      </w:r>
      <w:r w:rsidRPr="00582739">
        <w:rPr>
          <w:b w:val="0"/>
          <w:sz w:val="28"/>
          <w:szCs w:val="28"/>
        </w:rPr>
        <w:t>е</w:t>
      </w:r>
      <w:r w:rsidRPr="00582739">
        <w:rPr>
          <w:b w:val="0"/>
          <w:sz w:val="28"/>
          <w:szCs w:val="28"/>
        </w:rPr>
        <w:t xml:space="preserve">та и хранения материальных носителей информации и их обращения, исключающего хищение, подмену, несанкционированное копирование </w:t>
      </w:r>
      <w:r w:rsidR="00780F58">
        <w:rPr>
          <w:b w:val="0"/>
          <w:sz w:val="28"/>
          <w:szCs w:val="28"/>
        </w:rPr>
        <w:br/>
      </w:r>
      <w:r w:rsidRPr="00582739">
        <w:rPr>
          <w:b w:val="0"/>
          <w:sz w:val="28"/>
          <w:szCs w:val="28"/>
        </w:rPr>
        <w:t>и уничтожение;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определение угроз безопасности персональных данных при их обработке, формиров</w:t>
      </w:r>
      <w:r>
        <w:rPr>
          <w:rFonts w:eastAsia="CharterITC"/>
          <w:b w:val="0"/>
          <w:color w:val="000000"/>
          <w:sz w:val="28"/>
          <w:szCs w:val="28"/>
        </w:rPr>
        <w:t>ание на их основе модели угроз;</w:t>
      </w:r>
    </w:p>
    <w:p w:rsidR="00A86C37" w:rsidRPr="00AA4F23" w:rsidRDefault="00A86C37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разработку на основе модели угроз системы защиты персональных данных, обеспечивающей нейтрализацию предполагаемых угроз с использованием мер защиты персональных данных, предусмотренных для соответствующего уровня </w:t>
      </w:r>
      <w:r w:rsidR="00582739">
        <w:rPr>
          <w:rFonts w:eastAsia="CharterITC"/>
          <w:b w:val="0"/>
          <w:color w:val="000000"/>
          <w:sz w:val="28"/>
          <w:szCs w:val="28"/>
        </w:rPr>
        <w:t>информационных систем. П</w:t>
      </w:r>
      <w:r w:rsidRPr="00AA4F23">
        <w:rPr>
          <w:rFonts w:eastAsia="CharterITC"/>
          <w:b w:val="0"/>
          <w:color w:val="000000"/>
          <w:sz w:val="28"/>
          <w:szCs w:val="28"/>
        </w:rPr>
        <w:t>ри невозможности реализации в</w:t>
      </w:r>
      <w:r w:rsidR="00582739">
        <w:rPr>
          <w:rFonts w:eastAsia="CharterITC"/>
          <w:b w:val="0"/>
          <w:color w:val="000000"/>
          <w:sz w:val="28"/>
          <w:szCs w:val="28"/>
        </w:rPr>
        <w:t xml:space="preserve"> </w:t>
      </w:r>
      <w:proofErr w:type="spellStart"/>
      <w:r w:rsidR="00582739">
        <w:rPr>
          <w:rFonts w:eastAsia="CharterITC"/>
          <w:b w:val="0"/>
          <w:color w:val="000000"/>
          <w:sz w:val="28"/>
          <w:szCs w:val="28"/>
        </w:rPr>
        <w:t>ИСПДн</w:t>
      </w:r>
      <w:proofErr w:type="spellEnd"/>
      <w:r w:rsidR="00582739">
        <w:rPr>
          <w:rFonts w:eastAsia="CharterITC"/>
          <w:b w:val="0"/>
          <w:color w:val="000000"/>
          <w:sz w:val="28"/>
          <w:szCs w:val="28"/>
        </w:rPr>
        <w:t xml:space="preserve"> мер по защите информации </w:t>
      </w:r>
      <w:r w:rsidRPr="00AA4F23">
        <w:rPr>
          <w:rFonts w:eastAsia="CharterITC"/>
          <w:b w:val="0"/>
          <w:color w:val="000000"/>
          <w:sz w:val="28"/>
          <w:szCs w:val="28"/>
        </w:rPr>
        <w:t>могут разрабатываться иные (компенсирующие) меры защиты информации, обеспечивающие адекватное блокирование (нейтрализацию</w:t>
      </w:r>
      <w:r>
        <w:rPr>
          <w:rFonts w:eastAsia="CharterITC"/>
          <w:b w:val="0"/>
          <w:color w:val="000000"/>
          <w:sz w:val="28"/>
          <w:szCs w:val="28"/>
        </w:rPr>
        <w:t>) угроз безопасности информации;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проверку готовности средств защиты информации к использованию </w:t>
      </w:r>
      <w:r w:rsidR="00780F58">
        <w:rPr>
          <w:rFonts w:eastAsia="CharterITC"/>
          <w:b w:val="0"/>
          <w:color w:val="000000"/>
          <w:sz w:val="28"/>
          <w:szCs w:val="28"/>
        </w:rPr>
        <w:br/>
      </w:r>
      <w:r w:rsidRPr="00AA4F23">
        <w:rPr>
          <w:rFonts w:eastAsia="CharterITC"/>
          <w:b w:val="0"/>
          <w:color w:val="000000"/>
          <w:sz w:val="28"/>
          <w:szCs w:val="28"/>
        </w:rPr>
        <w:t>с составлением заключений</w:t>
      </w:r>
      <w:r>
        <w:rPr>
          <w:rFonts w:eastAsia="CharterITC"/>
          <w:b w:val="0"/>
          <w:color w:val="000000"/>
          <w:sz w:val="28"/>
          <w:szCs w:val="28"/>
        </w:rPr>
        <w:t xml:space="preserve"> о возможности их эксплуатации;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 xml:space="preserve">– 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установку и ввод в эксплуатацию средств защиты информации </w:t>
      </w:r>
      <w:r w:rsidR="00780F58">
        <w:rPr>
          <w:rFonts w:eastAsia="CharterITC"/>
          <w:b w:val="0"/>
          <w:color w:val="000000"/>
          <w:sz w:val="28"/>
          <w:szCs w:val="28"/>
        </w:rPr>
        <w:br/>
      </w:r>
      <w:r w:rsidRPr="00AA4F23">
        <w:rPr>
          <w:rFonts w:eastAsia="CharterITC"/>
          <w:b w:val="0"/>
          <w:color w:val="000000"/>
          <w:sz w:val="28"/>
          <w:szCs w:val="28"/>
        </w:rPr>
        <w:t>в соответствии с эксплуатационн</w:t>
      </w:r>
      <w:r>
        <w:rPr>
          <w:rFonts w:eastAsia="CharterITC"/>
          <w:b w:val="0"/>
          <w:color w:val="000000"/>
          <w:sz w:val="28"/>
          <w:szCs w:val="28"/>
        </w:rPr>
        <w:t>ой и технической документацией;</w:t>
      </w:r>
    </w:p>
    <w:p w:rsidR="00A86C37" w:rsidRPr="00AA4F23" w:rsidRDefault="00A86C37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AA4F23">
        <w:rPr>
          <w:b w:val="0"/>
          <w:bCs w:val="0"/>
          <w:sz w:val="28"/>
          <w:szCs w:val="28"/>
        </w:rPr>
        <w:t>–</w:t>
      </w:r>
      <w:r w:rsidRPr="00AA4F23">
        <w:rPr>
          <w:rFonts w:eastAsia="CharterITC"/>
          <w:b w:val="0"/>
          <w:color w:val="000000"/>
          <w:sz w:val="28"/>
          <w:szCs w:val="28"/>
        </w:rPr>
        <w:t xml:space="preserve"> обучение лиц, использующих средства защиты информации, применяемые </w:t>
      </w:r>
      <w:r w:rsidR="00780F58">
        <w:rPr>
          <w:rFonts w:eastAsia="CharterITC"/>
          <w:b w:val="0"/>
          <w:color w:val="000000"/>
          <w:sz w:val="28"/>
          <w:szCs w:val="28"/>
        </w:rPr>
        <w:br/>
      </w:r>
      <w:r w:rsidRPr="00AA4F23">
        <w:rPr>
          <w:rFonts w:eastAsia="CharterITC"/>
          <w:b w:val="0"/>
          <w:color w:val="000000"/>
          <w:sz w:val="28"/>
          <w:szCs w:val="28"/>
        </w:rPr>
        <w:t>в информационных си</w:t>
      </w:r>
      <w:r>
        <w:rPr>
          <w:rFonts w:eastAsia="CharterITC"/>
          <w:b w:val="0"/>
          <w:color w:val="000000"/>
          <w:sz w:val="28"/>
          <w:szCs w:val="28"/>
        </w:rPr>
        <w:t>стемах, правилам работы с ними;</w:t>
      </w:r>
    </w:p>
    <w:p w:rsidR="00A86C37" w:rsidRPr="00AA4F23" w:rsidRDefault="00F63104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 xml:space="preserve"> учет применяемых средств защиты информации, эксплуатационной </w:t>
      </w:r>
      <w:r w:rsidR="00780F58">
        <w:rPr>
          <w:rFonts w:eastAsia="CharterITC"/>
          <w:b w:val="0"/>
          <w:color w:val="000000"/>
          <w:sz w:val="28"/>
          <w:szCs w:val="28"/>
        </w:rPr>
        <w:br/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>и технической документации к ним</w:t>
      </w:r>
      <w:r w:rsidR="00A86C37">
        <w:rPr>
          <w:rFonts w:eastAsia="CharterITC"/>
          <w:b w:val="0"/>
          <w:color w:val="000000"/>
          <w:sz w:val="28"/>
          <w:szCs w:val="28"/>
        </w:rPr>
        <w:t>, носителей персональных данных;</w:t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 xml:space="preserve"> </w:t>
      </w:r>
    </w:p>
    <w:p w:rsidR="00A86C37" w:rsidRPr="00AA4F23" w:rsidRDefault="00F63104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 xml:space="preserve"> учет лиц, допущенных к работе с персональными да</w:t>
      </w:r>
      <w:r w:rsidR="00A86C37">
        <w:rPr>
          <w:rFonts w:eastAsia="CharterITC"/>
          <w:b w:val="0"/>
          <w:color w:val="000000"/>
          <w:sz w:val="28"/>
          <w:szCs w:val="28"/>
        </w:rPr>
        <w:t xml:space="preserve">нными </w:t>
      </w:r>
      <w:r w:rsidR="00780F58">
        <w:rPr>
          <w:rFonts w:eastAsia="CharterITC"/>
          <w:b w:val="0"/>
          <w:color w:val="000000"/>
          <w:sz w:val="28"/>
          <w:szCs w:val="28"/>
        </w:rPr>
        <w:br/>
      </w:r>
      <w:r w:rsidR="00A86C37">
        <w:rPr>
          <w:rFonts w:eastAsia="CharterITC"/>
          <w:b w:val="0"/>
          <w:color w:val="000000"/>
          <w:sz w:val="28"/>
          <w:szCs w:val="28"/>
        </w:rPr>
        <w:t>в информационной системе;</w:t>
      </w:r>
    </w:p>
    <w:p w:rsidR="00A86C37" w:rsidRPr="00AA4F23" w:rsidRDefault="00F63104" w:rsidP="00A86C37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 xml:space="preserve"> контроль над соблюдением условий использования средств защиты информации, предусмотренных эксплуатационн</w:t>
      </w:r>
      <w:r w:rsidR="00A86C37">
        <w:rPr>
          <w:rFonts w:eastAsia="CharterITC"/>
          <w:b w:val="0"/>
          <w:color w:val="000000"/>
          <w:sz w:val="28"/>
          <w:szCs w:val="28"/>
        </w:rPr>
        <w:t>ой и технической документацией;</w:t>
      </w:r>
    </w:p>
    <w:p w:rsidR="00582739" w:rsidRDefault="00F63104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–</w:t>
      </w:r>
      <w:r w:rsidR="00A86C37" w:rsidRPr="00AA4F23">
        <w:rPr>
          <w:rFonts w:eastAsia="CharterITC"/>
          <w:b w:val="0"/>
          <w:color w:val="000000"/>
          <w:sz w:val="28"/>
          <w:szCs w:val="28"/>
        </w:rPr>
        <w:t xml:space="preserve">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</w:t>
      </w:r>
      <w:bookmarkStart w:id="69" w:name="_Toc325535097"/>
      <w:bookmarkStart w:id="70" w:name="_Toc325535286"/>
      <w:r w:rsidR="00582739">
        <w:rPr>
          <w:rFonts w:eastAsia="CharterITC"/>
          <w:b w:val="0"/>
          <w:color w:val="000000"/>
          <w:sz w:val="28"/>
          <w:szCs w:val="28"/>
        </w:rPr>
        <w:t>последствий подобных нарушений;</w:t>
      </w:r>
    </w:p>
    <w:p w:rsidR="00582739" w:rsidRPr="00582739" w:rsidRDefault="00582739" w:rsidP="00582739">
      <w:pPr>
        <w:pStyle w:val="2"/>
        <w:keepNext w:val="0"/>
        <w:keepLines/>
        <w:tabs>
          <w:tab w:val="left" w:pos="1843"/>
        </w:tabs>
        <w:ind w:firstLine="709"/>
        <w:jc w:val="both"/>
        <w:rPr>
          <w:rFonts w:eastAsia="CharterITC"/>
          <w:b w:val="0"/>
          <w:color w:val="000000"/>
          <w:sz w:val="28"/>
          <w:szCs w:val="28"/>
        </w:rPr>
      </w:pPr>
      <w:r w:rsidRPr="00582739">
        <w:rPr>
          <w:b w:val="0"/>
          <w:sz w:val="28"/>
          <w:szCs w:val="28"/>
        </w:rPr>
        <w:t xml:space="preserve">- </w:t>
      </w:r>
      <w:r w:rsidRPr="00582739">
        <w:rPr>
          <w:b w:val="0"/>
          <w:sz w:val="28"/>
          <w:szCs w:val="28"/>
        </w:rPr>
        <w:t xml:space="preserve">допуск в помещения, в которых обрабатываются персональные данных, </w:t>
      </w:r>
      <w:r>
        <w:rPr>
          <w:b w:val="0"/>
          <w:sz w:val="28"/>
          <w:szCs w:val="28"/>
        </w:rPr>
        <w:br/>
      </w:r>
      <w:r w:rsidRPr="00582739">
        <w:rPr>
          <w:b w:val="0"/>
          <w:sz w:val="28"/>
          <w:szCs w:val="28"/>
        </w:rPr>
        <w:t>в соответствии со списком допущенных сотрудников;</w:t>
      </w:r>
    </w:p>
    <w:bookmarkEnd w:id="69"/>
    <w:bookmarkEnd w:id="70"/>
    <w:p w:rsidR="00A86C37" w:rsidRPr="00AA4F23" w:rsidRDefault="00A86C37" w:rsidP="00A86C37">
      <w:pPr>
        <w:pStyle w:val="2"/>
        <w:tabs>
          <w:tab w:val="left" w:pos="1843"/>
        </w:tabs>
        <w:ind w:hanging="576"/>
        <w:rPr>
          <w:sz w:val="28"/>
          <w:szCs w:val="28"/>
        </w:rPr>
      </w:pPr>
    </w:p>
    <w:p w:rsidR="00A86C37" w:rsidRPr="00582739" w:rsidRDefault="00A86C37" w:rsidP="00A86C37">
      <w:pPr>
        <w:keepNext/>
        <w:jc w:val="center"/>
        <w:outlineLvl w:val="0"/>
        <w:rPr>
          <w:b/>
          <w:sz w:val="28"/>
          <w:szCs w:val="28"/>
        </w:rPr>
      </w:pPr>
      <w:r w:rsidRPr="00582739">
        <w:rPr>
          <w:b/>
          <w:sz w:val="28"/>
          <w:szCs w:val="28"/>
        </w:rPr>
        <w:t xml:space="preserve">10. </w:t>
      </w:r>
      <w:r w:rsidR="00582739" w:rsidRPr="00582739">
        <w:rPr>
          <w:b/>
          <w:sz w:val="28"/>
          <w:szCs w:val="28"/>
        </w:rPr>
        <w:t xml:space="preserve">Уполномоченный орган по защите </w:t>
      </w:r>
      <w:r w:rsidR="00582739" w:rsidRPr="00582739">
        <w:rPr>
          <w:rFonts w:eastAsia="CharterITC"/>
          <w:b/>
          <w:color w:val="000000"/>
          <w:sz w:val="28"/>
          <w:szCs w:val="28"/>
        </w:rPr>
        <w:t>субъектов персональных данных</w:t>
      </w:r>
      <w:r w:rsidR="00582739">
        <w:rPr>
          <w:rFonts w:eastAsia="CharterITC"/>
          <w:b/>
          <w:color w:val="000000"/>
          <w:sz w:val="28"/>
          <w:szCs w:val="28"/>
        </w:rPr>
        <w:t>.</w:t>
      </w:r>
    </w:p>
    <w:p w:rsidR="00A86C37" w:rsidRPr="00AA4F23" w:rsidRDefault="00A86C37" w:rsidP="00A86C37">
      <w:pPr>
        <w:pStyle w:val="2"/>
        <w:tabs>
          <w:tab w:val="left" w:pos="1843"/>
        </w:tabs>
        <w:ind w:hanging="576"/>
        <w:rPr>
          <w:sz w:val="28"/>
          <w:szCs w:val="28"/>
        </w:rPr>
      </w:pPr>
    </w:p>
    <w:p w:rsidR="00A86C37" w:rsidRPr="00AA4F23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color w:val="000000"/>
          <w:sz w:val="28"/>
          <w:szCs w:val="28"/>
        </w:rPr>
      </w:pPr>
      <w:r w:rsidRPr="00AA4F23">
        <w:rPr>
          <w:bCs/>
          <w:sz w:val="28"/>
          <w:szCs w:val="28"/>
        </w:rPr>
        <w:t>10.1</w:t>
      </w:r>
      <w:r>
        <w:rPr>
          <w:bCs/>
          <w:sz w:val="28"/>
          <w:szCs w:val="28"/>
        </w:rPr>
        <w:t>.</w:t>
      </w:r>
      <w:r w:rsidRPr="00AA4F23">
        <w:rPr>
          <w:bCs/>
          <w:sz w:val="28"/>
          <w:szCs w:val="28"/>
        </w:rPr>
        <w:t xml:space="preserve"> Уполномоченным</w:t>
      </w:r>
      <w:r w:rsidRPr="00AA4F23">
        <w:rPr>
          <w:rFonts w:eastAsia="CharterITC"/>
          <w:color w:val="000000"/>
          <w:sz w:val="28"/>
          <w:szCs w:val="28"/>
        </w:rPr>
        <w:t xml:space="preserve">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AA4F23">
        <w:rPr>
          <w:rFonts w:eastAsia="CharterITC"/>
          <w:color w:val="000000"/>
          <w:sz w:val="28"/>
          <w:szCs w:val="28"/>
        </w:rPr>
        <w:t>Роскомнадзор</w:t>
      </w:r>
      <w:proofErr w:type="spellEnd"/>
      <w:r w:rsidRPr="00AA4F23">
        <w:rPr>
          <w:rFonts w:eastAsia="CharterITC"/>
          <w:color w:val="000000"/>
          <w:sz w:val="28"/>
          <w:szCs w:val="28"/>
        </w:rPr>
        <w:t>), Управление по защите прав субъектов персональных данных.</w:t>
      </w:r>
    </w:p>
    <w:p w:rsidR="00A86C37" w:rsidRPr="00AA4F23" w:rsidRDefault="00A86C37" w:rsidP="00A86C37">
      <w:pPr>
        <w:ind w:firstLine="709"/>
        <w:jc w:val="both"/>
        <w:outlineLvl w:val="0"/>
        <w:rPr>
          <w:sz w:val="28"/>
          <w:szCs w:val="28"/>
        </w:rPr>
      </w:pPr>
      <w:r w:rsidRPr="00AA4F23">
        <w:rPr>
          <w:rFonts w:eastAsia="CharterITC"/>
          <w:color w:val="000000"/>
          <w:sz w:val="28"/>
          <w:szCs w:val="28"/>
        </w:rPr>
        <w:t>10.2</w:t>
      </w:r>
      <w:r>
        <w:rPr>
          <w:rFonts w:eastAsia="CharterITC"/>
          <w:color w:val="000000"/>
          <w:sz w:val="28"/>
          <w:szCs w:val="28"/>
        </w:rPr>
        <w:t>.</w:t>
      </w:r>
      <w:r w:rsidRPr="00AA4F23">
        <w:rPr>
          <w:rFonts w:eastAsia="CharterITC"/>
          <w:color w:val="000000"/>
          <w:sz w:val="28"/>
          <w:szCs w:val="28"/>
        </w:rPr>
        <w:t xml:space="preserve"> Управление </w:t>
      </w:r>
      <w:proofErr w:type="spellStart"/>
      <w:r w:rsidRPr="00AA4F23">
        <w:rPr>
          <w:rFonts w:eastAsia="CharterITC"/>
          <w:color w:val="000000"/>
          <w:sz w:val="28"/>
          <w:szCs w:val="28"/>
        </w:rPr>
        <w:t>Роскомнадзора</w:t>
      </w:r>
      <w:proofErr w:type="spellEnd"/>
      <w:r w:rsidRPr="00AA4F23">
        <w:rPr>
          <w:rFonts w:eastAsia="CharterITC"/>
          <w:color w:val="000000"/>
          <w:sz w:val="28"/>
          <w:szCs w:val="28"/>
        </w:rPr>
        <w:t xml:space="preserve"> по Центральному федеральному округу:</w:t>
      </w:r>
    </w:p>
    <w:p w:rsidR="00A86C37" w:rsidRPr="00A86C37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  <w:lang w:val="en-US"/>
        </w:rPr>
      </w:pPr>
      <w:r w:rsidRPr="00AA4F23">
        <w:rPr>
          <w:rFonts w:eastAsia="CharterITC"/>
          <w:bCs/>
          <w:color w:val="000000"/>
          <w:sz w:val="28"/>
          <w:szCs w:val="28"/>
        </w:rPr>
        <w:t xml:space="preserve">- Адрес: 17997, Москва, </w:t>
      </w:r>
      <w:proofErr w:type="spellStart"/>
      <w:r w:rsidRPr="00AA4F23">
        <w:rPr>
          <w:rFonts w:eastAsia="CharterITC"/>
          <w:bCs/>
          <w:color w:val="000000"/>
          <w:sz w:val="28"/>
          <w:szCs w:val="28"/>
        </w:rPr>
        <w:t>Старокаширское</w:t>
      </w:r>
      <w:proofErr w:type="spellEnd"/>
      <w:r w:rsidRPr="00AA4F23">
        <w:rPr>
          <w:rFonts w:eastAsia="CharterITC"/>
          <w:bCs/>
          <w:color w:val="000000"/>
          <w:sz w:val="28"/>
          <w:szCs w:val="28"/>
        </w:rPr>
        <w:t xml:space="preserve"> шоссе, д. 2, корп. </w:t>
      </w:r>
      <w:r w:rsidRPr="00A86C37">
        <w:rPr>
          <w:rFonts w:eastAsia="CharterITC"/>
          <w:bCs/>
          <w:color w:val="000000"/>
          <w:sz w:val="28"/>
          <w:szCs w:val="28"/>
          <w:lang w:val="en-US"/>
        </w:rPr>
        <w:t xml:space="preserve">10, </w:t>
      </w:r>
      <w:r w:rsidRPr="00AA4F23">
        <w:rPr>
          <w:rFonts w:eastAsia="CharterITC"/>
          <w:bCs/>
          <w:color w:val="000000"/>
          <w:sz w:val="28"/>
          <w:szCs w:val="28"/>
        </w:rPr>
        <w:t>ГСП</w:t>
      </w:r>
      <w:r w:rsidRPr="00A86C37">
        <w:rPr>
          <w:rFonts w:eastAsia="CharterITC"/>
          <w:bCs/>
          <w:color w:val="000000"/>
          <w:sz w:val="28"/>
          <w:szCs w:val="28"/>
          <w:lang w:val="en-US"/>
        </w:rPr>
        <w:t>-7.</w:t>
      </w:r>
    </w:p>
    <w:p w:rsidR="00A86C37" w:rsidRPr="00A86C37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  <w:lang w:val="en-US"/>
        </w:rPr>
      </w:pPr>
      <w:r w:rsidRPr="00A86C37">
        <w:rPr>
          <w:rFonts w:eastAsia="CharterITC"/>
          <w:bCs/>
          <w:color w:val="000000"/>
          <w:sz w:val="28"/>
          <w:szCs w:val="28"/>
          <w:lang w:val="en-US"/>
        </w:rPr>
        <w:t xml:space="preserve">- </w:t>
      </w:r>
      <w:proofErr w:type="gramStart"/>
      <w:r w:rsidRPr="00AA4F23">
        <w:rPr>
          <w:rFonts w:eastAsia="CharterITC"/>
          <w:bCs/>
          <w:color w:val="000000"/>
          <w:sz w:val="28"/>
          <w:szCs w:val="28"/>
        </w:rPr>
        <w:t>Тел</w:t>
      </w:r>
      <w:r w:rsidRPr="00A86C37">
        <w:rPr>
          <w:rFonts w:eastAsia="CharterITC"/>
          <w:bCs/>
          <w:color w:val="000000"/>
          <w:sz w:val="28"/>
          <w:szCs w:val="28"/>
          <w:lang w:val="en-US"/>
        </w:rPr>
        <w:t>.:</w:t>
      </w:r>
      <w:proofErr w:type="gramEnd"/>
      <w:r w:rsidRPr="00A86C37">
        <w:rPr>
          <w:rFonts w:eastAsia="CharterITC"/>
          <w:bCs/>
          <w:color w:val="000000"/>
          <w:sz w:val="28"/>
          <w:szCs w:val="28"/>
          <w:lang w:val="en-US"/>
        </w:rPr>
        <w:t xml:space="preserve"> (495) 587-44-85.</w:t>
      </w:r>
    </w:p>
    <w:p w:rsidR="00A86C37" w:rsidRPr="00954917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  <w:lang w:val="en-US"/>
        </w:rPr>
      </w:pPr>
      <w:r w:rsidRPr="00954917">
        <w:rPr>
          <w:rFonts w:eastAsia="CharterITC"/>
          <w:bCs/>
          <w:color w:val="000000"/>
          <w:sz w:val="28"/>
          <w:szCs w:val="28"/>
          <w:lang w:val="en-US"/>
        </w:rPr>
        <w:t xml:space="preserve">- </w:t>
      </w:r>
      <w:r w:rsidRPr="00AA4F23">
        <w:rPr>
          <w:rFonts w:eastAsia="CharterITC"/>
          <w:bCs/>
          <w:color w:val="000000"/>
          <w:sz w:val="28"/>
          <w:szCs w:val="28"/>
          <w:lang w:val="en-US"/>
        </w:rPr>
        <w:t>E</w:t>
      </w:r>
      <w:r w:rsidRPr="00954917">
        <w:rPr>
          <w:rFonts w:eastAsia="CharterITC"/>
          <w:bCs/>
          <w:color w:val="000000"/>
          <w:sz w:val="28"/>
          <w:szCs w:val="28"/>
          <w:lang w:val="en-US"/>
        </w:rPr>
        <w:t>-</w:t>
      </w:r>
      <w:r w:rsidRPr="00AA4F23">
        <w:rPr>
          <w:rFonts w:eastAsia="CharterITC"/>
          <w:bCs/>
          <w:color w:val="000000"/>
          <w:sz w:val="28"/>
          <w:szCs w:val="28"/>
          <w:lang w:val="en-US"/>
        </w:rPr>
        <w:t>mail</w:t>
      </w:r>
      <w:r w:rsidRPr="00954917">
        <w:rPr>
          <w:rFonts w:eastAsia="CharterITC"/>
          <w:bCs/>
          <w:color w:val="000000"/>
          <w:sz w:val="28"/>
          <w:szCs w:val="28"/>
          <w:lang w:val="en-US"/>
        </w:rPr>
        <w:t xml:space="preserve">: </w:t>
      </w:r>
      <w:hyperlink r:id="rId6" w:history="1"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rsockanc</w:t>
        </w:r>
        <w:r w:rsidRPr="00954917">
          <w:rPr>
            <w:rStyle w:val="a7"/>
            <w:rFonts w:eastAsia="CharterITC"/>
            <w:bCs/>
            <w:sz w:val="28"/>
            <w:szCs w:val="28"/>
            <w:lang w:val="en-US"/>
          </w:rPr>
          <w:t>77@</w:t>
        </w:r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rkn</w:t>
        </w:r>
        <w:r w:rsidRPr="00954917">
          <w:rPr>
            <w:rStyle w:val="a7"/>
            <w:rFonts w:eastAsia="CharterITC"/>
            <w:bCs/>
            <w:sz w:val="28"/>
            <w:szCs w:val="28"/>
            <w:lang w:val="en-US"/>
          </w:rPr>
          <w:t>.</w:t>
        </w:r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gov</w:t>
        </w:r>
        <w:r w:rsidRPr="00954917">
          <w:rPr>
            <w:rStyle w:val="a7"/>
            <w:rFonts w:eastAsia="CharterITC"/>
            <w:bCs/>
            <w:sz w:val="28"/>
            <w:szCs w:val="28"/>
            <w:lang w:val="en-US"/>
          </w:rPr>
          <w:t>.</w:t>
        </w:r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ru</w:t>
        </w:r>
      </w:hyperlink>
      <w:r w:rsidRPr="00954917">
        <w:rPr>
          <w:rFonts w:eastAsia="CharterITC"/>
          <w:bCs/>
          <w:color w:val="000000"/>
          <w:sz w:val="28"/>
          <w:szCs w:val="28"/>
          <w:lang w:val="en-US"/>
        </w:rPr>
        <w:t xml:space="preserve"> </w:t>
      </w:r>
    </w:p>
    <w:p w:rsidR="00A86C37" w:rsidRPr="00AA4F23" w:rsidRDefault="00A86C37" w:rsidP="00A86C37">
      <w:pPr>
        <w:autoSpaceDE w:val="0"/>
        <w:autoSpaceDN w:val="0"/>
        <w:adjustRightInd w:val="0"/>
        <w:ind w:firstLine="709"/>
        <w:jc w:val="both"/>
        <w:rPr>
          <w:rFonts w:eastAsia="CharterITC"/>
          <w:bCs/>
          <w:color w:val="000000"/>
          <w:sz w:val="28"/>
          <w:szCs w:val="28"/>
        </w:rPr>
      </w:pPr>
      <w:r w:rsidRPr="00AA4F23">
        <w:rPr>
          <w:rFonts w:eastAsia="CharterITC"/>
          <w:bCs/>
          <w:color w:val="000000"/>
          <w:sz w:val="28"/>
          <w:szCs w:val="28"/>
        </w:rPr>
        <w:t xml:space="preserve">- Сайт: </w:t>
      </w:r>
      <w:hyperlink r:id="rId7" w:history="1"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https</w:t>
        </w:r>
        <w:r w:rsidRPr="00B56645">
          <w:rPr>
            <w:rStyle w:val="a7"/>
            <w:rFonts w:eastAsia="CharterITC"/>
            <w:bCs/>
            <w:sz w:val="28"/>
            <w:szCs w:val="28"/>
          </w:rPr>
          <w:t>://77.</w:t>
        </w:r>
        <w:proofErr w:type="spellStart"/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rkn</w:t>
        </w:r>
        <w:proofErr w:type="spellEnd"/>
        <w:r w:rsidRPr="00B56645">
          <w:rPr>
            <w:rStyle w:val="a7"/>
            <w:rFonts w:eastAsia="CharterITC"/>
            <w:bCs/>
            <w:sz w:val="28"/>
            <w:szCs w:val="28"/>
          </w:rPr>
          <w:t>.</w:t>
        </w:r>
        <w:proofErr w:type="spellStart"/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gov</w:t>
        </w:r>
        <w:proofErr w:type="spellEnd"/>
        <w:r w:rsidRPr="00B56645">
          <w:rPr>
            <w:rStyle w:val="a7"/>
            <w:rFonts w:eastAsia="CharterITC"/>
            <w:bCs/>
            <w:sz w:val="28"/>
            <w:szCs w:val="28"/>
          </w:rPr>
          <w:t>.</w:t>
        </w:r>
        <w:proofErr w:type="spellStart"/>
        <w:r w:rsidRPr="00B56645">
          <w:rPr>
            <w:rStyle w:val="a7"/>
            <w:rFonts w:eastAsia="CharterITC"/>
            <w:bCs/>
            <w:sz w:val="28"/>
            <w:szCs w:val="28"/>
            <w:lang w:val="en-US"/>
          </w:rPr>
          <w:t>ru</w:t>
        </w:r>
        <w:proofErr w:type="spellEnd"/>
      </w:hyperlink>
      <w:r w:rsidRPr="00AA4F23">
        <w:rPr>
          <w:rFonts w:eastAsia="CharterITC"/>
          <w:bCs/>
          <w:color w:val="000000"/>
          <w:sz w:val="28"/>
          <w:szCs w:val="28"/>
        </w:rPr>
        <w:t>.</w:t>
      </w:r>
      <w:r>
        <w:rPr>
          <w:rFonts w:eastAsia="CharterITC"/>
          <w:bCs/>
          <w:color w:val="000000"/>
          <w:sz w:val="28"/>
          <w:szCs w:val="28"/>
        </w:rPr>
        <w:t xml:space="preserve"> </w:t>
      </w:r>
    </w:p>
    <w:p w:rsidR="00A86C37" w:rsidRPr="00AA4F23" w:rsidRDefault="00A86C37" w:rsidP="00A86C37">
      <w:pPr>
        <w:outlineLvl w:val="0"/>
        <w:rPr>
          <w:sz w:val="28"/>
          <w:szCs w:val="28"/>
        </w:rPr>
      </w:pPr>
    </w:p>
    <w:p w:rsidR="00A86C37" w:rsidRPr="00AA4F23" w:rsidRDefault="00A86C37" w:rsidP="00A86C37">
      <w:pPr>
        <w:keepNext/>
        <w:spacing w:line="264" w:lineRule="auto"/>
        <w:jc w:val="center"/>
        <w:outlineLvl w:val="0"/>
        <w:rPr>
          <w:b/>
          <w:sz w:val="28"/>
          <w:szCs w:val="28"/>
        </w:rPr>
      </w:pPr>
      <w:bookmarkStart w:id="71" w:name="_Toc325535098"/>
      <w:bookmarkStart w:id="72" w:name="_Toc325535287"/>
      <w:r w:rsidRPr="00AA4F23">
        <w:rPr>
          <w:b/>
          <w:sz w:val="28"/>
          <w:szCs w:val="28"/>
        </w:rPr>
        <w:t>11. Заключительные положения</w:t>
      </w:r>
      <w:bookmarkEnd w:id="71"/>
      <w:bookmarkEnd w:id="72"/>
      <w:r w:rsidR="000E5E12">
        <w:rPr>
          <w:b/>
          <w:sz w:val="28"/>
          <w:szCs w:val="28"/>
        </w:rPr>
        <w:t>.</w:t>
      </w:r>
    </w:p>
    <w:p w:rsidR="00A86C37" w:rsidRPr="007276F5" w:rsidRDefault="00A86C37" w:rsidP="00A86C37">
      <w:pPr>
        <w:keepNext/>
        <w:spacing w:line="264" w:lineRule="auto"/>
        <w:ind w:left="357"/>
        <w:outlineLvl w:val="0"/>
        <w:rPr>
          <w:b/>
          <w:szCs w:val="24"/>
        </w:rPr>
      </w:pPr>
    </w:p>
    <w:p w:rsidR="00A86C37" w:rsidRDefault="00A86C37" w:rsidP="00A86C37">
      <w:pPr>
        <w:pStyle w:val="2"/>
        <w:keepNext w:val="0"/>
        <w:keepLines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bookmarkStart w:id="73" w:name="_Toc325535099"/>
      <w:bookmarkStart w:id="74" w:name="_Toc325535288"/>
      <w:r w:rsidRPr="00AA4F23">
        <w:rPr>
          <w:b w:val="0"/>
          <w:sz w:val="28"/>
          <w:szCs w:val="28"/>
        </w:rPr>
        <w:t xml:space="preserve">11.1. Настоящая Политика является внутренним документом </w:t>
      </w:r>
      <w:r w:rsidR="00582739">
        <w:rPr>
          <w:b w:val="0"/>
          <w:sz w:val="28"/>
          <w:szCs w:val="28"/>
        </w:rPr>
        <w:t>О</w:t>
      </w:r>
      <w:r w:rsidRPr="00AA4F23">
        <w:rPr>
          <w:b w:val="0"/>
          <w:sz w:val="28"/>
          <w:szCs w:val="28"/>
        </w:rPr>
        <w:t xml:space="preserve">ператора, </w:t>
      </w:r>
      <w:r w:rsidR="00775C9E">
        <w:rPr>
          <w:b w:val="0"/>
          <w:sz w:val="28"/>
          <w:szCs w:val="28"/>
        </w:rPr>
        <w:br/>
      </w:r>
      <w:r w:rsidRPr="00AA4F23">
        <w:rPr>
          <w:b w:val="0"/>
          <w:sz w:val="28"/>
          <w:szCs w:val="28"/>
        </w:rPr>
        <w:t xml:space="preserve">и является общедоступной и размещена на официальном сайте сельского поселения Ершовское в информационно-телекоммуникационной сети «Интернет» по адресу: </w:t>
      </w:r>
      <w:hyperlink r:id="rId8" w:history="1">
        <w:r w:rsidRPr="00B56645">
          <w:rPr>
            <w:rStyle w:val="a7"/>
            <w:b w:val="0"/>
            <w:sz w:val="28"/>
            <w:szCs w:val="28"/>
          </w:rPr>
          <w:t>http://ershovskoe-sp.ru/</w:t>
        </w:r>
      </w:hyperlink>
      <w:r>
        <w:rPr>
          <w:b w:val="0"/>
          <w:sz w:val="28"/>
          <w:szCs w:val="28"/>
        </w:rPr>
        <w:t>.</w:t>
      </w:r>
    </w:p>
    <w:p w:rsidR="000E5E12" w:rsidRDefault="00A86C37" w:rsidP="000E5E12">
      <w:pPr>
        <w:pStyle w:val="2"/>
        <w:keepNext w:val="0"/>
        <w:keepLines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AA4F23">
        <w:rPr>
          <w:b w:val="0"/>
          <w:sz w:val="28"/>
          <w:szCs w:val="28"/>
        </w:rPr>
        <w:t>11.2. Администрация сельского поселения Ершовское оставляет за собой право вносить необходимые изменения в Политику при изменении действующего законодательства Р</w:t>
      </w:r>
      <w:r w:rsidR="00582739">
        <w:rPr>
          <w:b w:val="0"/>
          <w:sz w:val="28"/>
          <w:szCs w:val="28"/>
        </w:rPr>
        <w:t xml:space="preserve">оссийской </w:t>
      </w:r>
      <w:r w:rsidRPr="00AA4F23">
        <w:rPr>
          <w:b w:val="0"/>
          <w:sz w:val="28"/>
          <w:szCs w:val="28"/>
        </w:rPr>
        <w:t>Ф</w:t>
      </w:r>
      <w:r w:rsidR="00582739">
        <w:rPr>
          <w:b w:val="0"/>
          <w:sz w:val="28"/>
          <w:szCs w:val="28"/>
        </w:rPr>
        <w:t>едерации</w:t>
      </w:r>
      <w:r w:rsidRPr="00AA4F23">
        <w:rPr>
          <w:b w:val="0"/>
          <w:sz w:val="28"/>
          <w:szCs w:val="28"/>
        </w:rPr>
        <w:t xml:space="preserve"> и условий своей деятельности.</w:t>
      </w:r>
      <w:bookmarkEnd w:id="73"/>
      <w:bookmarkEnd w:id="74"/>
    </w:p>
    <w:p w:rsidR="000E5E12" w:rsidRDefault="000E5E12" w:rsidP="000E5E12">
      <w:pPr>
        <w:rPr>
          <w:sz w:val="28"/>
          <w:szCs w:val="28"/>
        </w:rPr>
      </w:pPr>
    </w:p>
    <w:p w:rsidR="000E5E12" w:rsidRDefault="000E5E12" w:rsidP="000E5E12">
      <w:pPr>
        <w:rPr>
          <w:sz w:val="28"/>
          <w:szCs w:val="28"/>
        </w:rPr>
      </w:pPr>
    </w:p>
    <w:p w:rsidR="000E5E12" w:rsidRDefault="000E5E12" w:rsidP="000E5E1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0E5E12" w:rsidRPr="000E5E12" w:rsidRDefault="000E5E12" w:rsidP="000E5E12">
      <w:pPr>
        <w:rPr>
          <w:sz w:val="28"/>
          <w:szCs w:val="28"/>
        </w:rPr>
      </w:pPr>
      <w:r>
        <w:rPr>
          <w:sz w:val="28"/>
          <w:szCs w:val="28"/>
        </w:rPr>
        <w:t>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Ильина</w:t>
      </w:r>
    </w:p>
    <w:p w:rsidR="00A86C37" w:rsidRDefault="00A86C37" w:rsidP="00A86C37">
      <w:pPr>
        <w:pStyle w:val="2"/>
        <w:tabs>
          <w:tab w:val="left" w:pos="1276"/>
        </w:tabs>
        <w:spacing w:line="264" w:lineRule="auto"/>
        <w:ind w:left="576" w:hanging="576"/>
        <w:rPr>
          <w:szCs w:val="24"/>
        </w:rPr>
      </w:pPr>
    </w:p>
    <w:p w:rsidR="00A86C37" w:rsidRDefault="00A86C37" w:rsidP="00A86C37"/>
    <w:p w:rsidR="00A86C37" w:rsidRDefault="00A86C37" w:rsidP="00A86C37"/>
    <w:p w:rsidR="00A86C37" w:rsidRDefault="00A86C37" w:rsidP="00A86C37"/>
    <w:p w:rsidR="00A86C37" w:rsidRDefault="00A86C37" w:rsidP="00A86C37"/>
    <w:p w:rsidR="00A86C37" w:rsidRDefault="00A86C37" w:rsidP="00A86C37"/>
    <w:p w:rsidR="00A86C37" w:rsidRDefault="00A86C37"/>
    <w:sectPr w:rsidR="00A86C37" w:rsidSect="00002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CA4"/>
    <w:multiLevelType w:val="hybridMultilevel"/>
    <w:tmpl w:val="4A1A4630"/>
    <w:lvl w:ilvl="0" w:tplc="1BE80BE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7"/>
    <w:rsid w:val="00002AF3"/>
    <w:rsid w:val="000E5E12"/>
    <w:rsid w:val="00190A96"/>
    <w:rsid w:val="001E1754"/>
    <w:rsid w:val="00426B34"/>
    <w:rsid w:val="004900C3"/>
    <w:rsid w:val="00582739"/>
    <w:rsid w:val="0070361A"/>
    <w:rsid w:val="00775C9E"/>
    <w:rsid w:val="00780F58"/>
    <w:rsid w:val="00A7426B"/>
    <w:rsid w:val="00A86C37"/>
    <w:rsid w:val="00D61DAF"/>
    <w:rsid w:val="00DA219C"/>
    <w:rsid w:val="00F63104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6C37"/>
    <w:pPr>
      <w:keepNext/>
      <w:jc w:val="center"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C37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86C37"/>
    <w:pPr>
      <w:tabs>
        <w:tab w:val="left" w:pos="992"/>
      </w:tabs>
      <w:spacing w:line="360" w:lineRule="auto"/>
      <w:contextualSpacing/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86C37"/>
    <w:rPr>
      <w:rFonts w:ascii="Arial" w:eastAsia="Calibri" w:hAnsi="Arial" w:cs="Times New Roman"/>
      <w:sz w:val="24"/>
    </w:rPr>
  </w:style>
  <w:style w:type="paragraph" w:customStyle="1" w:styleId="21">
    <w:name w:val="Подзаголовок 2"/>
    <w:basedOn w:val="2"/>
    <w:link w:val="22"/>
    <w:qFormat/>
    <w:rsid w:val="00A86C37"/>
    <w:pPr>
      <w:keepNext w:val="0"/>
      <w:keepLines/>
      <w:spacing w:line="360" w:lineRule="auto"/>
      <w:ind w:left="576" w:hanging="576"/>
      <w:jc w:val="both"/>
    </w:pPr>
    <w:rPr>
      <w:rFonts w:ascii="Calibri" w:hAnsi="Calibri" w:cs="Calibri"/>
      <w:b w:val="0"/>
      <w:bCs w:val="0"/>
      <w:sz w:val="26"/>
      <w:szCs w:val="26"/>
    </w:rPr>
  </w:style>
  <w:style w:type="character" w:customStyle="1" w:styleId="22">
    <w:name w:val="Подзаголовок 2 Знак"/>
    <w:link w:val="21"/>
    <w:rsid w:val="00A86C37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a5">
    <w:name w:val="Выделение понятия"/>
    <w:basedOn w:val="2"/>
    <w:link w:val="a6"/>
    <w:qFormat/>
    <w:rsid w:val="00A86C37"/>
    <w:pPr>
      <w:keepNext w:val="0"/>
      <w:keepLines/>
      <w:numPr>
        <w:ilvl w:val="1"/>
        <w:numId w:val="1"/>
      </w:numPr>
      <w:spacing w:line="360" w:lineRule="auto"/>
      <w:jc w:val="both"/>
    </w:pPr>
    <w:rPr>
      <w:rFonts w:ascii="Arial" w:hAnsi="Arial"/>
      <w:sz w:val="24"/>
      <w:szCs w:val="26"/>
      <w:lang w:eastAsia="en-US"/>
    </w:rPr>
  </w:style>
  <w:style w:type="character" w:customStyle="1" w:styleId="a6">
    <w:name w:val="Выделение понятия Знак"/>
    <w:link w:val="a5"/>
    <w:rsid w:val="00A86C37"/>
    <w:rPr>
      <w:rFonts w:ascii="Arial" w:eastAsia="Times New Roman" w:hAnsi="Arial" w:cs="Times New Roman"/>
      <w:b/>
      <w:bCs/>
      <w:sz w:val="24"/>
      <w:szCs w:val="26"/>
    </w:rPr>
  </w:style>
  <w:style w:type="character" w:styleId="a7">
    <w:name w:val="Hyperlink"/>
    <w:rsid w:val="00A86C3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86C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6C37"/>
    <w:pPr>
      <w:keepNext/>
      <w:jc w:val="center"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C37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86C37"/>
    <w:pPr>
      <w:tabs>
        <w:tab w:val="left" w:pos="992"/>
      </w:tabs>
      <w:spacing w:line="360" w:lineRule="auto"/>
      <w:contextualSpacing/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86C37"/>
    <w:rPr>
      <w:rFonts w:ascii="Arial" w:eastAsia="Calibri" w:hAnsi="Arial" w:cs="Times New Roman"/>
      <w:sz w:val="24"/>
    </w:rPr>
  </w:style>
  <w:style w:type="paragraph" w:customStyle="1" w:styleId="21">
    <w:name w:val="Подзаголовок 2"/>
    <w:basedOn w:val="2"/>
    <w:link w:val="22"/>
    <w:qFormat/>
    <w:rsid w:val="00A86C37"/>
    <w:pPr>
      <w:keepNext w:val="0"/>
      <w:keepLines/>
      <w:spacing w:line="360" w:lineRule="auto"/>
      <w:ind w:left="576" w:hanging="576"/>
      <w:jc w:val="both"/>
    </w:pPr>
    <w:rPr>
      <w:rFonts w:ascii="Calibri" w:hAnsi="Calibri" w:cs="Calibri"/>
      <w:b w:val="0"/>
      <w:bCs w:val="0"/>
      <w:sz w:val="26"/>
      <w:szCs w:val="26"/>
    </w:rPr>
  </w:style>
  <w:style w:type="character" w:customStyle="1" w:styleId="22">
    <w:name w:val="Подзаголовок 2 Знак"/>
    <w:link w:val="21"/>
    <w:rsid w:val="00A86C37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a5">
    <w:name w:val="Выделение понятия"/>
    <w:basedOn w:val="2"/>
    <w:link w:val="a6"/>
    <w:qFormat/>
    <w:rsid w:val="00A86C37"/>
    <w:pPr>
      <w:keepNext w:val="0"/>
      <w:keepLines/>
      <w:numPr>
        <w:ilvl w:val="1"/>
        <w:numId w:val="1"/>
      </w:numPr>
      <w:spacing w:line="360" w:lineRule="auto"/>
      <w:jc w:val="both"/>
    </w:pPr>
    <w:rPr>
      <w:rFonts w:ascii="Arial" w:hAnsi="Arial"/>
      <w:sz w:val="24"/>
      <w:szCs w:val="26"/>
      <w:lang w:eastAsia="en-US"/>
    </w:rPr>
  </w:style>
  <w:style w:type="character" w:customStyle="1" w:styleId="a6">
    <w:name w:val="Выделение понятия Знак"/>
    <w:link w:val="a5"/>
    <w:rsid w:val="00A86C37"/>
    <w:rPr>
      <w:rFonts w:ascii="Arial" w:eastAsia="Times New Roman" w:hAnsi="Arial" w:cs="Times New Roman"/>
      <w:b/>
      <w:bCs/>
      <w:sz w:val="24"/>
      <w:szCs w:val="26"/>
    </w:rPr>
  </w:style>
  <w:style w:type="character" w:styleId="a7">
    <w:name w:val="Hyperlink"/>
    <w:rsid w:val="00A86C3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86C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skoe-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7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77@rkn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2017-09-25T12:51:00Z</cp:lastPrinted>
  <dcterms:created xsi:type="dcterms:W3CDTF">2017-09-25T12:53:00Z</dcterms:created>
  <dcterms:modified xsi:type="dcterms:W3CDTF">2017-09-25T12:53:00Z</dcterms:modified>
</cp:coreProperties>
</file>